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版本号：202</w:t>
      </w:r>
      <w:r>
        <w:rPr>
          <w:rFonts w:hint="eastAsia" w:ascii="宋体" w:hAnsi="宋体" w:eastAsia="宋体" w:cs="宋体"/>
          <w:b/>
          <w:bCs/>
          <w:color w:val="000000" w:themeColor="text1"/>
          <w:kern w:val="0"/>
          <w:highlight w:val="none"/>
          <w:lang w:val="en-US" w:eastAsia="zh-CN"/>
          <w14:textFill>
            <w14:solidFill>
              <w14:schemeClr w14:val="tx1"/>
            </w14:solidFill>
          </w14:textFill>
        </w:rPr>
        <w:t>2</w:t>
      </w:r>
      <w:r>
        <w:rPr>
          <w:rFonts w:hint="eastAsia" w:ascii="宋体" w:hAnsi="宋体" w:eastAsia="宋体" w:cs="宋体"/>
          <w:b/>
          <w:bCs/>
          <w:color w:val="000000" w:themeColor="text1"/>
          <w:kern w:val="0"/>
          <w:highlight w:val="none"/>
          <w14:textFill>
            <w14:solidFill>
              <w14:schemeClr w14:val="tx1"/>
            </w14:solidFill>
          </w14:textFill>
        </w:rPr>
        <w:t>年</w:t>
      </w:r>
      <w:r>
        <w:rPr>
          <w:rFonts w:hint="eastAsia" w:ascii="宋体" w:hAnsi="宋体" w:eastAsia="宋体" w:cs="宋体"/>
          <w:b/>
          <w:bCs/>
          <w:color w:val="000000" w:themeColor="text1"/>
          <w:kern w:val="0"/>
          <w:highlight w:val="none"/>
          <w:lang w:val="en-US" w:eastAsia="zh-CN"/>
          <w14:textFill>
            <w14:solidFill>
              <w14:schemeClr w14:val="tx1"/>
            </w14:solidFill>
          </w14:textFill>
        </w:rPr>
        <w:t>11</w:t>
      </w:r>
      <w:r>
        <w:rPr>
          <w:rFonts w:hint="eastAsia" w:ascii="宋体" w:hAnsi="宋体" w:eastAsia="宋体" w:cs="宋体"/>
          <w:b/>
          <w:bCs/>
          <w:color w:val="000000" w:themeColor="text1"/>
          <w:kern w:val="0"/>
          <w:highlight w:val="none"/>
          <w14:textFill>
            <w14:solidFill>
              <w14:schemeClr w14:val="tx1"/>
            </w14:solidFill>
          </w14:textFill>
        </w:rPr>
        <w:t>月版</w:t>
      </w:r>
    </w:p>
    <w:p>
      <w:pPr>
        <w:adjustRightInd w:val="0"/>
        <w:snapToGrid w:val="0"/>
        <w:spacing w:line="360" w:lineRule="auto"/>
        <w:jc w:val="left"/>
        <w:rPr>
          <w:rFonts w:ascii="宋体" w:hAnsi="宋体" w:eastAsia="宋体" w:cs="宋体"/>
          <w:b/>
          <w:bCs/>
          <w:color w:val="000000" w:themeColor="text1"/>
          <w:kern w:val="0"/>
          <w:highlight w:val="none"/>
          <w14:textFill>
            <w14:solidFill>
              <w14:schemeClr w14:val="tx1"/>
            </w14:solidFill>
          </w14:textFill>
        </w:rPr>
      </w:pPr>
    </w:p>
    <w:p>
      <w:pPr>
        <w:adjustRightInd w:val="0"/>
        <w:snapToGrid w:val="0"/>
        <w:spacing w:line="360" w:lineRule="auto"/>
        <w:jc w:val="right"/>
        <w:rPr>
          <w:rFonts w:asciiTheme="minorEastAsia" w:hAnsiTheme="minorEastAsia"/>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标段编号：</w:t>
      </w:r>
      <w:r>
        <w:rPr>
          <w:rFonts w:hint="eastAsia" w:asciiTheme="minorEastAsia" w:hAnsiTheme="minorEastAsia"/>
          <w:b/>
          <w:color w:val="000000" w:themeColor="text1"/>
          <w:kern w:val="0"/>
          <w:sz w:val="28"/>
          <w:szCs w:val="28"/>
          <w:highlight w:val="none"/>
          <w:u w:val="single"/>
          <w14:textFill>
            <w14:solidFill>
              <w14:schemeClr w14:val="tx1"/>
            </w14:solidFill>
          </w14:textFill>
        </w:rPr>
        <w:t xml:space="preserve">      </w:t>
      </w:r>
    </w:p>
    <w:p>
      <w:pPr>
        <w:adjustRightInd w:val="0"/>
        <w:snapToGrid w:val="0"/>
        <w:spacing w:line="360" w:lineRule="auto"/>
        <w:jc w:val="center"/>
        <w:rPr>
          <w:rFonts w:ascii="黑体" w:hAnsi="宋体" w:eastAsia="黑体"/>
          <w:b/>
          <w:color w:val="000000" w:themeColor="text1"/>
          <w:kern w:val="0"/>
          <w:sz w:val="72"/>
          <w:szCs w:val="72"/>
          <w:highlight w:val="none"/>
          <w14:textFill>
            <w14:solidFill>
              <w14:schemeClr w14:val="tx1"/>
            </w14:solidFill>
          </w14:textFill>
        </w:rPr>
      </w:pPr>
    </w:p>
    <w:p>
      <w:pPr>
        <w:adjustRightInd w:val="0"/>
        <w:snapToGrid w:val="0"/>
        <w:spacing w:line="360" w:lineRule="auto"/>
        <w:jc w:val="center"/>
        <w:rPr>
          <w:rFonts w:ascii="黑体" w:hAnsi="宋体" w:eastAsia="黑体"/>
          <w:b/>
          <w:color w:val="000000" w:themeColor="text1"/>
          <w:kern w:val="0"/>
          <w:sz w:val="72"/>
          <w:szCs w:val="72"/>
          <w:highlight w:val="none"/>
          <w14:textFill>
            <w14:solidFill>
              <w14:schemeClr w14:val="tx1"/>
            </w14:solidFill>
          </w14:textFill>
        </w:rPr>
      </w:pPr>
      <w:r>
        <w:rPr>
          <w:rFonts w:hint="eastAsia" w:ascii="黑体" w:hAnsi="宋体" w:eastAsia="黑体"/>
          <w:b/>
          <w:color w:val="000000" w:themeColor="text1"/>
          <w:kern w:val="0"/>
          <w:sz w:val="72"/>
          <w:szCs w:val="72"/>
          <w:highlight w:val="none"/>
          <w14:textFill>
            <w14:solidFill>
              <w14:schemeClr w14:val="tx1"/>
            </w14:solidFill>
          </w14:textFill>
        </w:rPr>
        <w:t>深圳市建设工程</w:t>
      </w:r>
    </w:p>
    <w:p>
      <w:pPr>
        <w:adjustRightInd w:val="0"/>
        <w:snapToGrid w:val="0"/>
        <w:spacing w:line="360" w:lineRule="auto"/>
        <w:jc w:val="center"/>
        <w:rPr>
          <w:rFonts w:ascii="黑体" w:hAnsi="宋体" w:eastAsia="黑体"/>
          <w:b/>
          <w:color w:val="000000" w:themeColor="text1"/>
          <w:kern w:val="0"/>
          <w:sz w:val="72"/>
          <w:szCs w:val="72"/>
          <w:highlight w:val="none"/>
          <w14:textFill>
            <w14:solidFill>
              <w14:schemeClr w14:val="tx1"/>
            </w14:solidFill>
          </w14:textFill>
        </w:rPr>
      </w:pPr>
      <w:r>
        <w:rPr>
          <w:rFonts w:hint="eastAsia" w:ascii="黑体" w:hAnsi="宋体" w:eastAsia="黑体"/>
          <w:b/>
          <w:color w:val="000000" w:themeColor="text1"/>
          <w:kern w:val="0"/>
          <w:sz w:val="72"/>
          <w:szCs w:val="72"/>
          <w:highlight w:val="none"/>
          <w14:textFill>
            <w14:solidFill>
              <w14:schemeClr w14:val="tx1"/>
            </w14:solidFill>
          </w14:textFill>
        </w:rPr>
        <w:t>设计类招标文件</w:t>
      </w:r>
    </w:p>
    <w:p>
      <w:pPr>
        <w:adjustRightInd w:val="0"/>
        <w:snapToGrid w:val="0"/>
        <w:spacing w:line="360" w:lineRule="auto"/>
        <w:jc w:val="center"/>
        <w:rPr>
          <w:rFonts w:ascii="黑体" w:hAnsi="宋体" w:eastAsia="黑体"/>
          <w:b/>
          <w:color w:val="000000" w:themeColor="text1"/>
          <w:kern w:val="0"/>
          <w:sz w:val="72"/>
          <w:szCs w:val="72"/>
          <w:highlight w:val="none"/>
          <w14:textFill>
            <w14:solidFill>
              <w14:schemeClr w14:val="tx1"/>
            </w14:solidFill>
          </w14:textFill>
        </w:rPr>
      </w:pPr>
      <w:r>
        <w:rPr>
          <w:rFonts w:hint="eastAsia" w:ascii="黑体" w:hAnsi="宋体" w:eastAsia="黑体"/>
          <w:b/>
          <w:color w:val="000000" w:themeColor="text1"/>
          <w:kern w:val="0"/>
          <w:sz w:val="36"/>
          <w:szCs w:val="36"/>
          <w:highlight w:val="none"/>
          <w14:textFill>
            <w14:solidFill>
              <w14:schemeClr w14:val="tx1"/>
            </w14:solidFill>
          </w14:textFill>
        </w:rPr>
        <w:t>（建筑方案设计类除外）</w:t>
      </w:r>
    </w:p>
    <w:p>
      <w:pPr>
        <w:adjustRightInd w:val="0"/>
        <w:snapToGrid w:val="0"/>
        <w:spacing w:line="360" w:lineRule="auto"/>
        <w:jc w:val="center"/>
        <w:rPr>
          <w:rFonts w:asciiTheme="minorEastAsia" w:hAnsiTheme="minorEastAsia"/>
          <w:b/>
          <w:color w:val="000000" w:themeColor="text1"/>
          <w:kern w:val="0"/>
          <w:sz w:val="36"/>
          <w:szCs w:val="36"/>
          <w:highlight w:val="none"/>
          <w14:textFill>
            <w14:solidFill>
              <w14:schemeClr w14:val="tx1"/>
            </w14:solidFill>
          </w14:textFill>
        </w:rPr>
      </w:pPr>
    </w:p>
    <w:p>
      <w:pPr>
        <w:adjustRightInd w:val="0"/>
        <w:snapToGrid w:val="0"/>
        <w:spacing w:line="360" w:lineRule="auto"/>
        <w:jc w:val="center"/>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（示范文本）</w:t>
      </w:r>
    </w:p>
    <w:p>
      <w:pPr>
        <w:adjustRightInd w:val="0"/>
        <w:snapToGrid w:val="0"/>
        <w:spacing w:line="360" w:lineRule="auto"/>
        <w:jc w:val="center"/>
        <w:rPr>
          <w:rFonts w:ascii="宋体" w:hAnsi="宋体" w:eastAsia="宋体" w:cs="宋体"/>
          <w:b/>
          <w:color w:val="000000" w:themeColor="text1"/>
          <w:kern w:val="0"/>
          <w:sz w:val="72"/>
          <w:szCs w:val="72"/>
          <w:highlight w:val="none"/>
          <w14:textFill>
            <w14:solidFill>
              <w14:schemeClr w14:val="tx1"/>
            </w14:solidFill>
          </w14:textFill>
        </w:rPr>
      </w:pPr>
    </w:p>
    <w:p>
      <w:pPr>
        <w:adjustRightInd w:val="0"/>
        <w:snapToGrid w:val="0"/>
        <w:spacing w:line="360" w:lineRule="auto"/>
        <w:ind w:firstLine="560" w:firstLineChars="200"/>
        <w:jc w:val="left"/>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标段名称：</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pPr>
        <w:adjustRightInd w:val="0"/>
        <w:snapToGrid w:val="0"/>
        <w:spacing w:line="360" w:lineRule="auto"/>
        <w:ind w:firstLine="560" w:firstLineChars="200"/>
        <w:jc w:val="left"/>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招 标 人：</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pPr>
        <w:adjustRightInd w:val="0"/>
        <w:snapToGrid w:val="0"/>
        <w:spacing w:line="360" w:lineRule="auto"/>
        <w:ind w:firstLine="560" w:firstLineChars="200"/>
        <w:jc w:val="left"/>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pPr>
        <w:adjustRightInd w:val="0"/>
        <w:snapToGrid w:val="0"/>
        <w:spacing w:line="360" w:lineRule="auto"/>
        <w:ind w:firstLine="560" w:firstLineChars="200"/>
        <w:jc w:val="left"/>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招标代理机构：</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pPr>
        <w:adjustRightInd w:val="0"/>
        <w:snapToGrid w:val="0"/>
        <w:spacing w:line="360" w:lineRule="auto"/>
        <w:ind w:firstLine="560" w:firstLineChars="200"/>
        <w:jc w:val="left"/>
        <w:rPr>
          <w:rFonts w:ascii="宋体" w:hAnsi="宋体" w:eastAsia="宋体" w:cs="宋体"/>
          <w:color w:val="000000" w:themeColor="text1"/>
          <w:kern w:val="0"/>
          <w:sz w:val="28"/>
          <w:szCs w:val="28"/>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pPr>
        <w:adjustRightInd w:val="0"/>
        <w:snapToGrid w:val="0"/>
        <w:spacing w:line="360" w:lineRule="auto"/>
        <w:ind w:firstLine="560" w:firstLineChars="200"/>
        <w:jc w:val="left"/>
        <w:rPr>
          <w:rFonts w:ascii="宋体" w:hAnsi="宋体"/>
          <w:color w:val="000000" w:themeColor="text1"/>
          <w:kern w:val="0"/>
          <w:sz w:val="28"/>
          <w:szCs w:val="28"/>
          <w:highlight w:val="none"/>
          <w:u w:val="single"/>
          <w14:textFill>
            <w14:solidFill>
              <w14:schemeClr w14:val="tx1"/>
            </w14:solidFill>
          </w14:textFill>
        </w:rPr>
      </w:pPr>
    </w:p>
    <w:p>
      <w:pPr>
        <w:adjustRightInd w:val="0"/>
        <w:snapToGrid w:val="0"/>
        <w:spacing w:line="360" w:lineRule="auto"/>
        <w:ind w:firstLine="560" w:firstLineChars="200"/>
        <w:jc w:val="left"/>
        <w:rPr>
          <w:rFonts w:ascii="宋体" w:hAnsi="宋体"/>
          <w:color w:val="000000" w:themeColor="text1"/>
          <w:kern w:val="0"/>
          <w:sz w:val="28"/>
          <w:szCs w:val="28"/>
          <w:highlight w:val="none"/>
          <w:u w:val="single"/>
          <w14:textFill>
            <w14:solidFill>
              <w14:schemeClr w14:val="tx1"/>
            </w14:solidFill>
          </w14:textFill>
        </w:rPr>
      </w:pPr>
    </w:p>
    <w:p>
      <w:pPr>
        <w:adjustRightInd w:val="0"/>
        <w:snapToGri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jc w:val="left"/>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p>
    <w:p>
      <w:pPr>
        <w:adjustRightInd w:val="0"/>
        <w:snapToGri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pStyle w:val="55"/>
        <w:tabs>
          <w:tab w:val="right" w:leader="dot" w:pos="9638"/>
          <w:tab w:val="clear" w:pos="8949"/>
        </w:tabs>
        <w:ind w:right="0" w:rightChars="0"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TOC \o "1-3" \h \u </w:instrText>
      </w:r>
      <w:r>
        <w:rPr>
          <w:rFonts w:hint="eastAsia" w:cs="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"_Toc17187"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第一章 使用说明</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_Toc17187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pPr>
        <w:pStyle w:val="55"/>
        <w:tabs>
          <w:tab w:val="right" w:leader="dot" w:pos="9638"/>
          <w:tab w:val="clear" w:pos="8949"/>
        </w:tabs>
        <w:ind w:right="0" w:rightChars="0" w:firstLine="0" w:firstLineChars="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"_Toc5080"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第二章  投标须知</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_Toc5080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pPr>
        <w:pStyle w:val="68"/>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"_Toc8591"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一、 投标须知前附表</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_Toc8591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7</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"_Toc19411"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（一）招标项目基本情况</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_Toc19411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7</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"_Toc6655"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（二）投标文件编制成果及要求</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_Toc6655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11</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"_Toc13058"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（三）招标投标分段限时投诉的规定</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_Toc13058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14</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68"/>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"_Toc24081"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二、投标文件否决性条款</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_Toc24081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15</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68"/>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"_Toc14481"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三、招投标须知正文</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_Toc14481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17</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"_Toc7229"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（一）招标</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_Toc7229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17</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"_Toc17700"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（二）投标</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_Toc17700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17</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"_Toc1632"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（三）资格后审</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_Toc1632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20</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"_Toc10182"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（四）开标</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_Toc10182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20</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"_Toc2418"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（五）评标</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_Toc2418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21</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"_Toc29510"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（六）定标</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_Toc29510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24</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"_Toc10227"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（七）中标通知书</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_Toc10227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28</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40"/>
        <w:tabs>
          <w:tab w:val="right" w:leader="dot" w:pos="9638"/>
          <w:tab w:val="clear" w:pos="8949"/>
        </w:tabs>
        <w:ind w:right="0" w:rightChars="0" w:firstLine="0" w:firstLineChars="0"/>
        <w:rPr>
          <w:rFonts w:cs="宋体"/>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"_Toc5986" </w:instrText>
      </w:r>
      <w:r>
        <w:rPr>
          <w:color w:val="000000" w:themeColor="text1"/>
          <w:highlight w:val="none"/>
          <w14:textFill>
            <w14:solidFill>
              <w14:schemeClr w14:val="tx1"/>
            </w14:solidFill>
          </w14:textFill>
        </w:rPr>
        <w:fldChar w:fldCharType="separate"/>
      </w:r>
      <w:r>
        <w:rPr>
          <w:rFonts w:hint="eastAsia" w:cs="宋体"/>
          <w:b w:val="0"/>
          <w:bCs/>
          <w:color w:val="000000" w:themeColor="text1"/>
          <w:kern w:val="0"/>
          <w:highlight w:val="none"/>
          <w14:textFill>
            <w14:solidFill>
              <w14:schemeClr w14:val="tx1"/>
            </w14:solidFill>
          </w14:textFill>
        </w:rPr>
        <w:t>（八）合同授予</w:t>
      </w:r>
      <w:r>
        <w:rPr>
          <w:rFonts w:hint="eastAsia" w:cs="宋体"/>
          <w:b w:val="0"/>
          <w:bCs/>
          <w:color w:val="000000" w:themeColor="text1"/>
          <w:highlight w:val="none"/>
          <w14:textFill>
            <w14:solidFill>
              <w14:schemeClr w14:val="tx1"/>
            </w14:solidFill>
          </w14:textFill>
        </w:rPr>
        <w:tab/>
      </w:r>
      <w:r>
        <w:rPr>
          <w:rFonts w:hint="eastAsia" w:cs="宋体"/>
          <w:b w:val="0"/>
          <w:bCs/>
          <w:color w:val="000000" w:themeColor="text1"/>
          <w:highlight w:val="none"/>
          <w14:textFill>
            <w14:solidFill>
              <w14:schemeClr w14:val="tx1"/>
            </w14:solidFill>
          </w14:textFill>
        </w:rPr>
        <w:fldChar w:fldCharType="begin"/>
      </w:r>
      <w:r>
        <w:rPr>
          <w:rFonts w:hint="eastAsia" w:cs="宋体"/>
          <w:b w:val="0"/>
          <w:bCs/>
          <w:color w:val="000000" w:themeColor="text1"/>
          <w:highlight w:val="none"/>
          <w14:textFill>
            <w14:solidFill>
              <w14:schemeClr w14:val="tx1"/>
            </w14:solidFill>
          </w14:textFill>
        </w:rPr>
        <w:instrText xml:space="preserve"> PAGEREF _Toc5986 </w:instrText>
      </w:r>
      <w:r>
        <w:rPr>
          <w:rFonts w:hint="eastAsia" w:cs="宋体"/>
          <w:b w:val="0"/>
          <w:bCs/>
          <w:color w:val="000000" w:themeColor="text1"/>
          <w:highlight w:val="none"/>
          <w14:textFill>
            <w14:solidFill>
              <w14:schemeClr w14:val="tx1"/>
            </w14:solidFill>
          </w14:textFill>
        </w:rPr>
        <w:fldChar w:fldCharType="separate"/>
      </w:r>
      <w:r>
        <w:rPr>
          <w:rFonts w:hint="eastAsia" w:cs="宋体"/>
          <w:b w:val="0"/>
          <w:bCs/>
          <w:color w:val="000000" w:themeColor="text1"/>
          <w:highlight w:val="none"/>
          <w14:textFill>
            <w14:solidFill>
              <w14:schemeClr w14:val="tx1"/>
            </w14:solidFill>
          </w14:textFill>
        </w:rPr>
        <w:t>28</w:t>
      </w:r>
      <w:r>
        <w:rPr>
          <w:rFonts w:hint="eastAsia" w:cs="宋体"/>
          <w:b w:val="0"/>
          <w:bCs/>
          <w:color w:val="000000" w:themeColor="text1"/>
          <w:highlight w:val="none"/>
          <w14:textFill>
            <w14:solidFill>
              <w14:schemeClr w14:val="tx1"/>
            </w14:solidFill>
          </w14:textFill>
        </w:rPr>
        <w:fldChar w:fldCharType="end"/>
      </w:r>
      <w:r>
        <w:rPr>
          <w:rFonts w:hint="eastAsia" w:cs="宋体"/>
          <w:b w:val="0"/>
          <w:bCs/>
          <w:color w:val="000000" w:themeColor="text1"/>
          <w:highlight w:val="none"/>
          <w14:textFill>
            <w14:solidFill>
              <w14:schemeClr w14:val="tx1"/>
            </w14:solidFill>
          </w14:textFill>
        </w:rPr>
        <w:fldChar w:fldCharType="end"/>
      </w:r>
    </w:p>
    <w:p>
      <w:pPr>
        <w:pStyle w:val="55"/>
        <w:tabs>
          <w:tab w:val="right" w:leader="dot" w:pos="9638"/>
          <w:tab w:val="clear" w:pos="8949"/>
        </w:tabs>
        <w:ind w:right="0" w:rightChars="0" w:firstLine="0" w:firstLineChars="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"_Toc13536"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第三章  招标人对招标文件的补充/修改</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_Toc13536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33</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pPr>
        <w:pStyle w:val="55"/>
        <w:tabs>
          <w:tab w:val="right" w:leader="dot" w:pos="9638"/>
          <w:tab w:val="clear" w:pos="8949"/>
        </w:tabs>
        <w:ind w:right="0" w:rightChars="0" w:firstLine="0" w:firstLineChars="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"_Toc7288"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第四章  设计任务书及前期资料</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_Toc7288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34</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pPr>
        <w:pStyle w:val="55"/>
        <w:tabs>
          <w:tab w:val="right" w:leader="dot" w:pos="9638"/>
          <w:tab w:val="clear" w:pos="8949"/>
        </w:tabs>
        <w:ind w:right="0" w:rightChars="0" w:firstLine="0" w:firstLineChars="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"_Toc23337"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第五章  投标文件格式</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_Toc23337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35</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pPr>
        <w:pStyle w:val="55"/>
        <w:tabs>
          <w:tab w:val="right" w:leader="dot" w:pos="9638"/>
          <w:tab w:val="clear" w:pos="8949"/>
        </w:tabs>
        <w:ind w:right="0" w:rightChars="0" w:firstLine="0" w:firstLineChars="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"_Toc22487"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第六章  合同条款</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_Toc22487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50</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pPr>
        <w:adjustRightInd w:val="0"/>
        <w:snapToGrid w:val="0"/>
        <w:spacing w:line="360" w:lineRule="auto"/>
        <w:jc w:val="center"/>
        <w:rPr>
          <w:color w:val="000000" w:themeColor="text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adjustRightInd w:val="0"/>
        <w:snapToGrid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0"/>
        <w:rPr>
          <w:rFonts w:ascii="黑体" w:eastAsia="黑体"/>
          <w:bCs/>
          <w:color w:val="000000" w:themeColor="text1"/>
          <w:kern w:val="0"/>
          <w:sz w:val="32"/>
          <w:szCs w:val="32"/>
          <w:highlight w:val="none"/>
          <w14:textFill>
            <w14:solidFill>
              <w14:schemeClr w14:val="tx1"/>
            </w14:solidFill>
          </w14:textFill>
        </w:rPr>
      </w:pPr>
      <w:bookmarkStart w:id="0" w:name="_Toc17187"/>
      <w:r>
        <w:rPr>
          <w:rFonts w:hint="eastAsia" w:ascii="黑体" w:eastAsia="黑体"/>
          <w:bCs/>
          <w:color w:val="000000" w:themeColor="text1"/>
          <w:kern w:val="0"/>
          <w:sz w:val="32"/>
          <w:szCs w:val="32"/>
          <w:highlight w:val="none"/>
          <w14:textFill>
            <w14:solidFill>
              <w14:schemeClr w14:val="tx1"/>
            </w14:solidFill>
          </w14:textFill>
        </w:rPr>
        <w:t>第一章 使用说明</w:t>
      </w:r>
      <w:bookmarkEnd w:id="0"/>
    </w:p>
    <w:p>
      <w:pPr>
        <w:adjustRightInd w:val="0"/>
        <w:snapToGrid w:val="0"/>
        <w:spacing w:line="440" w:lineRule="exact"/>
        <w:ind w:firstLine="420" w:firstLineChars="200"/>
        <w:rPr>
          <w:rFonts w:ascii="宋体" w:hAnsi="宋体" w:eastAsia="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为了规范工程设计招标投标活动，保障招标人和投标人的合法权益，根据国家及深圳市有关法律、法规、规章和规范性文件的规定，结合我市实际，遵循公开、公平、公正和诚实信用的原则，深圳市住房和建设局制定了《深圳市建设工程设计类招标文件（建筑方案设计类除外）》（以下简称“本范本”）。</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二、本范本适用于采用电子招投标及计算机评标的设计类（建筑方案设计类除外）招标工程。</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三、本范本的主要编写依据：</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1．《中华人民共和国建筑法》；</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2．《中华人民共和国招标投标法》；</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《中华人民共和国招标投标法实施条例》；</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《工程建设项目勘察设计招标投标办法》；</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《建筑工程设计招标投标管理办法》；</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《电子招标投标办法》；</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7．《关于建设工程招标投标改革的若干规定》(深府〔2015〕73号)；</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8.《关于进一步完善建设工程招标投标制度的若干措施》(深</w:t>
      </w:r>
      <w:r>
        <w:rPr>
          <w:rFonts w:hint="eastAsia" w:ascii="宋体" w:hAnsi="宋体" w:eastAsia="宋体" w:cs="宋体"/>
          <w:color w:val="000000" w:themeColor="text1"/>
          <w:kern w:val="0"/>
          <w:szCs w:val="21"/>
          <w:highlight w:val="none"/>
          <w:lang w:val="en-US" w:eastAsia="zh-CN"/>
          <w14:textFill>
            <w14:solidFill>
              <w14:schemeClr w14:val="tx1"/>
            </w14:solidFill>
          </w14:textFill>
        </w:rPr>
        <w:t>建规</w:t>
      </w:r>
      <w:r>
        <w:rPr>
          <w:rFonts w:hint="eastAsia" w:ascii="宋体" w:hAnsi="宋体" w:eastAsia="宋体" w:cs="宋体"/>
          <w:color w:val="000000" w:themeColor="text1"/>
          <w:kern w:val="0"/>
          <w:szCs w:val="21"/>
          <w:highlight w:val="none"/>
          <w14:textFill>
            <w14:solidFill>
              <w14:schemeClr w14:val="tx1"/>
            </w14:solidFill>
          </w14:textFill>
        </w:rPr>
        <w:t>〔20</w:t>
      </w: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号)；</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9.《工程信息模型应用统一标准》</w:t>
      </w:r>
      <w:r>
        <w:rPr>
          <w:rFonts w:hint="eastAsia" w:ascii="宋体" w:hAnsi="宋体" w:eastAsia="宋体" w:cs="宋体"/>
          <w:color w:val="000000" w:themeColor="text1"/>
          <w:kern w:val="0"/>
          <w:szCs w:val="21"/>
          <w:highlight w:val="none"/>
          <w:lang w:eastAsia="zh-CN"/>
          <w14:textFill>
            <w14:solidFill>
              <w14:schemeClr w14:val="tx1"/>
            </w14:solidFill>
          </w14:textFill>
        </w:rPr>
        <w:t>（GB/T51212-2016）</w:t>
      </w:r>
      <w:r>
        <w:rPr>
          <w:rFonts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default" w:ascii="宋体" w:hAnsi="宋体" w:eastAsia="宋体" w:cs="宋体"/>
          <w:color w:val="000000" w:themeColor="text1"/>
          <w:kern w:val="0"/>
          <w:szCs w:val="21"/>
          <w:highlight w:val="none"/>
          <w14:textFill>
            <w14:solidFill>
              <w14:schemeClr w14:val="tx1"/>
            </w14:solidFill>
          </w14:textFill>
        </w:rPr>
        <w:t>建筑信息模型设计交付标准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（GB/T51301-2018）</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w:t>
      </w:r>
      <w:r>
        <w:rPr>
          <w:rFonts w:hint="eastAsia" w:ascii="宋体" w:hAnsi="宋体" w:eastAsia="宋体" w:cs="宋体"/>
          <w:color w:val="000000" w:themeColor="text1"/>
          <w:kern w:val="0"/>
          <w:szCs w:val="21"/>
          <w:highlight w:val="none"/>
          <w14:textFill>
            <w14:solidFill>
              <w14:schemeClr w14:val="tx1"/>
            </w14:solidFill>
          </w14:textFill>
        </w:rPr>
        <w:t>．其他有关工程建设的法律、法规、规章和规范性文件。</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四、本工程招标投标活动在深圳公共资源交易中心  深圳交易集团有限公司建设工程招标业务分公司/龙岗分公司/宝安分公司进行。</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五、本招标文件所指交易网为：</w:t>
      </w:r>
      <w:r>
        <w:rPr>
          <w:rFonts w:hint="eastAsia" w:ascii="宋体" w:hAnsi="宋体" w:eastAsia="宋体" w:cs="宋体"/>
          <w:color w:val="000000" w:themeColor="text1"/>
          <w:szCs w:val="21"/>
          <w:highlight w:val="none"/>
          <w14:textFill>
            <w14:solidFill>
              <w14:schemeClr w14:val="tx1"/>
            </w14:solidFill>
          </w14:textFill>
        </w:rPr>
        <w:t>深圳公共资源交易网（http://www.szggzy.com/）</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招标人和投标人应事先办理企业的数字证书或电子营业执照，同时应办理相关人员的数字证书。有关手续请查看交易网中的“深圳金建数字证书办事指南”、“金建数字证书损坏应急办理指南”。使用电子营业执照的，须提前在国家市场监督管理监管总局“电子营业执照”微信小程序电子营业执照应用程序中下载本企业电子营业执照，有关手续请查看“电子营业执照用户使用手册”</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七、电子标书编制系统获取方式：交易网-服务导航-建设工程-工具软件下载。</w:t>
      </w:r>
    </w:p>
    <w:p>
      <w:pPr>
        <w:adjustRightInd w:val="0"/>
        <w:snapToGrid w:val="0"/>
        <w:spacing w:line="440" w:lineRule="exact"/>
        <w:ind w:firstLine="420" w:firstLineChars="200"/>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八、有关招标问题的说明</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2．采用本示范文本以外的评标方法应经建设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行政主管部门批准，并且必须在招标文件的评标方法中进行详细描述。</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3.采用本示范文本以外的定标方法应经建设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行政主管部门批准，并且必须在招标文件中进行详细描述。</w:t>
      </w:r>
    </w:p>
    <w:p>
      <w:pPr>
        <w:adjustRightInd w:val="0"/>
        <w:snapToGrid w:val="0"/>
        <w:spacing w:line="440" w:lineRule="exact"/>
        <w:ind w:firstLine="420" w:firstLineChars="200"/>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4.招标人注意事项：</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4.1招标人所提交电子招标文件格式应为*.SZBJ。该文件格式必须是由交易网所下载最新版本的“深圳市建设工程设计招标文件编制系统”生成。</w:t>
      </w:r>
    </w:p>
    <w:p>
      <w:pPr>
        <w:adjustRightInd w:val="0"/>
        <w:snapToGrid w:val="0"/>
        <w:spacing w:line="440" w:lineRule="exact"/>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4.2</w:t>
      </w:r>
      <w:r>
        <w:rPr>
          <w:rFonts w:hint="eastAsia" w:ascii="宋体" w:hAnsi="宋体" w:eastAsia="宋体" w:cs="宋体"/>
          <w:color w:val="000000" w:themeColor="text1"/>
          <w:kern w:val="0"/>
          <w:sz w:val="21"/>
          <w:szCs w:val="21"/>
          <w:highlight w:val="none"/>
          <w14:textFill>
            <w14:solidFill>
              <w14:schemeClr w14:val="tx1"/>
            </w14:solidFill>
          </w14:textFill>
        </w:rPr>
        <w:t>根据《深圳市人民政府办公厅关于印发加快推进建筑信息模型（BIM）技术应用的实施意见（试行）的通知》（深府办函〔2021〕103 号）的规定，2022年1月1日起，新建（立项、核准备案）市区政府投资和国有资金投资建设项目、市区重大项目、重点片区工程项目全面实施BIM技术应用，上述项目于2022 年6月1日起，在办理规划许可、施工许可、竣工验收各审批报建环节提交BIM模型，市区政府投资和国有资金投资建设项目在招投标环节采用BIM 电子招投标系统。招标人应严格落实上述要求，并在招标策划时明确BIM技术应用阶段、内容、费用和成果文件等内容。</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4.3 对于采用BIM技术的招标项目，</w:t>
      </w:r>
      <w:r>
        <w:rPr>
          <w:rFonts w:hint="eastAsia" w:ascii="宋体" w:hAnsi="宋体" w:eastAsia="宋体" w:cs="宋体"/>
          <w:color w:val="000000" w:themeColor="text1"/>
          <w:szCs w:val="21"/>
          <w:highlight w:val="none"/>
          <w14:textFill>
            <w14:solidFill>
              <w14:schemeClr w14:val="tx1"/>
            </w14:solidFill>
          </w14:textFill>
        </w:rPr>
        <w:t>招标人应在招标文件</w:t>
      </w:r>
      <w:r>
        <w:rPr>
          <w:rFonts w:hint="eastAsia" w:ascii="宋体" w:hAnsi="宋体" w:eastAsia="宋体" w:cs="宋体"/>
          <w:color w:val="000000" w:themeColor="text1"/>
          <w:szCs w:val="21"/>
          <w:highlight w:val="none"/>
          <w:lang w:val="en-US" w:eastAsia="zh-CN"/>
          <w14:textFill>
            <w14:solidFill>
              <w14:schemeClr w14:val="tx1"/>
            </w14:solidFill>
          </w14:textFill>
        </w:rPr>
        <w:t>中</w:t>
      </w:r>
      <w:r>
        <w:rPr>
          <w:rFonts w:hint="eastAsia" w:ascii="宋体" w:hAnsi="宋体" w:eastAsia="宋体" w:cs="宋体"/>
          <w:color w:val="000000" w:themeColor="text1"/>
          <w:szCs w:val="21"/>
          <w:highlight w:val="none"/>
          <w14:textFill>
            <w14:solidFill>
              <w14:schemeClr w14:val="tx1"/>
            </w14:solidFill>
          </w14:textFill>
        </w:rPr>
        <w:t>明确</w:t>
      </w:r>
      <w:r>
        <w:rPr>
          <w:rFonts w:hint="eastAsia" w:ascii="宋体" w:hAnsi="宋体" w:eastAsia="宋体" w:cs="宋体"/>
          <w:color w:val="000000" w:themeColor="text1"/>
          <w:szCs w:val="21"/>
          <w:highlight w:val="none"/>
          <w:lang w:val="en-US" w:eastAsia="zh-CN"/>
          <w14:textFill>
            <w14:solidFill>
              <w14:schemeClr w14:val="tx1"/>
            </w14:solidFill>
          </w14:textFill>
        </w:rPr>
        <w:t>实施BIM</w:t>
      </w:r>
      <w:r>
        <w:rPr>
          <w:rFonts w:hint="eastAsia" w:ascii="宋体" w:hAnsi="宋体" w:eastAsia="宋体" w:cs="宋体"/>
          <w:color w:val="000000" w:themeColor="text1"/>
          <w:szCs w:val="21"/>
          <w:highlight w:val="none"/>
          <w14:textFill>
            <w14:solidFill>
              <w14:schemeClr w14:val="tx1"/>
            </w14:solidFill>
          </w14:textFill>
        </w:rPr>
        <w:t>的具体要求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如BIM设计范围、内容、深度、成果文件格式等</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并提供方案设计阶段BIM成果文件（如有），同时充分考虑投标人编制BIM标书的时间</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具有数字证书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签名的电子招标文件，方为合法、有效；未对电子文件进行数字证书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签名的，将不予备案与发布。</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如对招标文件作任何修改，均须保证投标文件足够编制时间。</w:t>
      </w:r>
    </w:p>
    <w:p>
      <w:pPr>
        <w:adjustRightInd w:val="0"/>
        <w:snapToGrid w:val="0"/>
        <w:spacing w:line="440" w:lineRule="exact"/>
        <w:ind w:firstLine="420" w:firstLineChars="200"/>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九、有关投标问题的说明</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1.投标人获取招标文件后，应仔细阅读招标文件及附件的全部内容，附件与招标文件具有同等效力。</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2.投标人应在投标截止时间前，登录交易网免费查阅或下载招标文件、答疑及招标文件补充通知。</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3.投标人对招标文件有不同意见或不明之处，应在交易网向招标人提出。</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交易网是投标人获取建设工程电子招标文件唯一合法渠道。投标人需随时关注交易网上招标文件更新情况，并根据最后一次发布的电子招标文件制作及更新投标文件。如因未使用最新版招标文件制作投标文件导致不利后果的，由投标人自行承担。</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6.投标人应当遵守</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的相关规定，违反规定导致不利后果的，由投标人自行承担。</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8.投标人注意事项：</w:t>
      </w:r>
    </w:p>
    <w:p>
      <w:pPr>
        <w:adjustRightInd w:val="0"/>
        <w:snapToGrid w:val="0"/>
        <w:spacing w:line="380" w:lineRule="exact"/>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8.1投标人（含联合体各方）须办理企业信息登记。</w:t>
      </w:r>
      <w:r>
        <w:rPr>
          <w:rFonts w:hint="eastAsia" w:ascii="宋体" w:hAnsi="宋体" w:eastAsia="宋体" w:cs="宋体"/>
          <w:color w:val="000000" w:themeColor="text1"/>
          <w:kern w:val="0"/>
          <w:szCs w:val="21"/>
          <w:highlight w:val="none"/>
          <w:lang w:val="en-US" w:eastAsia="zh-CN"/>
          <w14:textFill>
            <w14:solidFill>
              <w14:schemeClr w14:val="tx1"/>
            </w14:solidFill>
          </w14:textFill>
        </w:rPr>
        <w:t>勘察、设计、施工、监理、造价、检测等</w:t>
      </w:r>
    </w:p>
    <w:p>
      <w:pPr>
        <w:adjustRightInd w:val="0"/>
        <w:snapToGrid w:val="0"/>
        <w:spacing w:line="380" w:lineRule="exact"/>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14:textFill>
            <w14:solidFill>
              <w14:schemeClr w14:val="tx1"/>
            </w14:solidFill>
          </w14:textFill>
        </w:rPr>
        <w:t>在深圳市住房和建设局</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企业与人员信息诚信申报平台</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办理信息登记</w:t>
      </w:r>
      <w:r>
        <w:rPr>
          <w:rFonts w:hint="eastAsia" w:ascii="宋体" w:hAnsi="宋体" w:eastAsia="宋体" w:cs="宋体"/>
          <w:color w:val="000000" w:themeColor="text1"/>
          <w:kern w:val="0"/>
          <w:szCs w:val="21"/>
          <w:highlight w:val="none"/>
          <w14:textFill>
            <w14:solidFill>
              <w14:schemeClr w14:val="tx1"/>
            </w14:solidFill>
          </w14:textFill>
        </w:rPr>
        <w:t>，其他企业在交易网办理企业信息登记。</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8.2投标人应事先办理企业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数字证书或电子营业执照</w:t>
      </w:r>
      <w:r>
        <w:rPr>
          <w:rFonts w:hint="eastAsia" w:ascii="宋体" w:hAnsi="宋体" w:eastAsia="宋体" w:cs="宋体"/>
          <w:color w:val="000000" w:themeColor="text1"/>
          <w:kern w:val="0"/>
          <w:szCs w:val="21"/>
          <w:highlight w:val="none"/>
          <w14:textFill>
            <w14:solidFill>
              <w14:schemeClr w14:val="tx1"/>
            </w14:solidFill>
          </w14:textFill>
        </w:rPr>
        <w:t>及其相关人员的数字证书及录入投标员信息。有关手续请查看交易网《深圳金建数字证书办理指南》。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8.3投标人所提交电子投标文件中设计文本文件和资信标格式为*.STBJ，方案演示文件格式为*.STBY，展示图板格式为*.STBT</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资格审查文件格式为*.STBZ，业绩文件格式为*.TBYJ。这些文件格式必须是由交易网所下载最新版本的“深圳市建设工程设计投标文件编制系统”生成。因电子投标文件编制不规范而导致投标文件内容无法导入系统导致不利后果的，由投标人自行承担。编制投标文件时，如需粘贴图片，则图片务必使用JPG格式，且其分辨率不得低于100dpi。设计文本文件和资信标一共所占用磁盘空间必须小于50M，方案演示文件所占用磁盘空间必须小于1024M，展示图板所占用磁盘空间必须小于1024M，资格审查文件所占用磁盘空间必须小于50M。</w:t>
      </w:r>
    </w:p>
    <w:p>
      <w:pPr>
        <w:adjustRightInd w:val="0"/>
        <w:snapToGrid w:val="0"/>
        <w:spacing w:line="38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8.4 </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招标人提供了方案设计阶段BIM成果文件的，投标人应在该文件的基础上应用BIM技术进行深化设计，在编制BIM标书文件时，</w:t>
      </w:r>
      <w:r>
        <w:rPr>
          <w:rFonts w:hint="eastAsia" w:ascii="宋体" w:hAnsi="宋体" w:eastAsia="宋体" w:cs="宋体"/>
          <w:color w:val="000000" w:themeColor="text1"/>
          <w:szCs w:val="21"/>
          <w:highlight w:val="none"/>
          <w14:textFill>
            <w14:solidFill>
              <w14:schemeClr w14:val="tx1"/>
            </w14:solidFill>
          </w14:textFill>
        </w:rPr>
        <w:t>使用符合</w:t>
      </w:r>
      <w:r>
        <w:rPr>
          <w:rFonts w:hint="eastAsia"/>
          <w:color w:val="000000" w:themeColor="text1"/>
          <w:highlight w:val="none"/>
          <w:lang w:val="en-US" w:eastAsia="zh-CN"/>
          <w14:textFill>
            <w14:solidFill>
              <w14:schemeClr w14:val="tx1"/>
            </w14:solidFill>
          </w14:textFill>
        </w:rPr>
        <w:t>建设工程招投标平台</w:t>
      </w:r>
      <w:r>
        <w:rPr>
          <w:rFonts w:hint="eastAsia" w:ascii="宋体" w:hAnsi="宋体" w:eastAsia="宋体" w:cs="宋体"/>
          <w:color w:val="000000" w:themeColor="text1"/>
          <w:szCs w:val="21"/>
          <w:highlight w:val="none"/>
          <w14:textFill>
            <w14:solidFill>
              <w14:schemeClr w14:val="tx1"/>
            </w14:solidFill>
          </w14:textFill>
        </w:rPr>
        <w:t xml:space="preserve"> BIM 电子招投标系统兼容要求的设计模型标书编制工具，将 BIM 模型、地标文件及相关附件进行整合，</w:t>
      </w:r>
      <w:r>
        <w:rPr>
          <w:rFonts w:hint="eastAsia" w:ascii="宋体" w:hAnsi="宋体" w:eastAsia="宋体" w:cs="宋体"/>
          <w:color w:val="000000" w:themeColor="text1"/>
          <w:szCs w:val="21"/>
          <w:highlight w:val="none"/>
          <w:lang w:val="en-US" w:eastAsia="zh-CN"/>
          <w14:textFill>
            <w14:solidFill>
              <w14:schemeClr w14:val="tx1"/>
            </w14:solidFill>
          </w14:textFill>
        </w:rPr>
        <w:t>整合完成后将输出资料</w:t>
      </w:r>
      <w:r>
        <w:rPr>
          <w:rFonts w:hint="eastAsia" w:ascii="宋体" w:hAnsi="宋体" w:eastAsia="宋体" w:cs="宋体"/>
          <w:color w:val="000000" w:themeColor="text1"/>
          <w:szCs w:val="21"/>
          <w:highlight w:val="none"/>
          <w14:textFill>
            <w14:solidFill>
              <w14:schemeClr w14:val="tx1"/>
            </w14:solidFill>
          </w14:textFill>
        </w:rPr>
        <w:t>导入“深圳市建设工程</w:t>
      </w:r>
      <w:r>
        <w:rPr>
          <w:rFonts w:hint="eastAsia" w:ascii="宋体" w:hAnsi="宋体" w:eastAsia="宋体" w:cs="宋体"/>
          <w:b/>
          <w:bCs/>
          <w:color w:val="000000" w:themeColor="text1"/>
          <w:szCs w:val="21"/>
          <w:highlight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 xml:space="preserve">投标文件编制系统”进行签名，生成 BIM </w:t>
      </w:r>
      <w:r>
        <w:rPr>
          <w:rFonts w:hint="eastAsia" w:ascii="宋体" w:hAnsi="宋体" w:eastAsia="宋体" w:cs="宋体"/>
          <w:color w:val="000000" w:themeColor="text1"/>
          <w:szCs w:val="21"/>
          <w:highlight w:val="none"/>
          <w:lang w:val="en-US" w:eastAsia="zh-CN"/>
          <w14:textFill>
            <w14:solidFill>
              <w14:schemeClr w14:val="tx1"/>
            </w14:solidFill>
          </w14:textFill>
        </w:rPr>
        <w:t>标书</w:t>
      </w:r>
      <w:r>
        <w:rPr>
          <w:rFonts w:hint="eastAsia" w:ascii="宋体" w:hAnsi="宋体" w:eastAsia="宋体" w:cs="宋体"/>
          <w:color w:val="000000" w:themeColor="text1"/>
          <w:szCs w:val="21"/>
          <w:highlight w:val="none"/>
          <w14:textFill>
            <w14:solidFill>
              <w14:schemeClr w14:val="tx1"/>
            </w14:solidFill>
          </w14:textFill>
        </w:rPr>
        <w:t>文件(格式为*STBIM)。BIM模型的建模范围、建模精度、成果文件格式等应当符合招标文件的要求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BIM</w:t>
      </w:r>
      <w:r>
        <w:rPr>
          <w:rFonts w:hint="eastAsia" w:ascii="宋体" w:hAnsi="宋体" w:eastAsia="宋体" w:cs="宋体"/>
          <w:color w:val="000000" w:themeColor="text1"/>
          <w:szCs w:val="21"/>
          <w:highlight w:val="none"/>
          <w:lang w:val="en-US" w:eastAsia="zh-CN"/>
          <w14:textFill>
            <w14:solidFill>
              <w14:schemeClr w14:val="tx1"/>
            </w14:solidFill>
          </w14:textFill>
        </w:rPr>
        <w:t>模型</w:t>
      </w:r>
      <w:r>
        <w:rPr>
          <w:rFonts w:hint="eastAsia" w:ascii="宋体" w:hAnsi="宋体" w:eastAsia="宋体" w:cs="宋体"/>
          <w:color w:val="000000" w:themeColor="text1"/>
          <w:szCs w:val="21"/>
          <w:highlight w:val="none"/>
          <w14:textFill>
            <w14:solidFill>
              <w14:schemeClr w14:val="tx1"/>
            </w14:solidFill>
          </w14:textFill>
        </w:rPr>
        <w:t>所占用磁盘空间建议小于 400M。</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电子投标文件必须具有数字证书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签名，方为合法、有效；因未对电子文件进行数字证书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签名导致不利后果的，由投标人自行承担。</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在电子标书编制系统中，生成电子标书时，必须对电子标书进行《单位机构数字证书》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签名以及《法定代表人个人数字证书》签名。</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投标人应严格按招标文件要求，在截标前使用投标人（或联合体主体）单位机构数字证书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，通过交易网递交电子投标文件，上传成功后打印回执；为防止网络阻塞，建议预留充足时间上传投标文件。</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投标人可使用投标文件编制系统中的加密功能对电子投标文件中各部分内容进行加密（可</w:t>
      </w:r>
      <w:r>
        <w:rPr>
          <w:rFonts w:hint="eastAsia" w:ascii="宋体" w:hAnsi="宋体" w:eastAsia="宋体" w:cs="宋体"/>
          <w:color w:val="000000" w:themeColor="text1"/>
          <w:kern w:val="0"/>
          <w:szCs w:val="21"/>
          <w:highlight w:val="none"/>
          <w:lang w:val="en-US" w:eastAsia="zh-CN"/>
          <w14:textFill>
            <w14:solidFill>
              <w14:schemeClr w14:val="tx1"/>
            </w14:solidFill>
          </w14:textFill>
        </w:rPr>
        <w:t>使</w:t>
      </w:r>
      <w:r>
        <w:rPr>
          <w:rFonts w:hint="eastAsia" w:ascii="宋体" w:hAnsi="宋体" w:eastAsia="宋体" w:cs="宋体"/>
          <w:color w:val="000000" w:themeColor="text1"/>
          <w:kern w:val="0"/>
          <w:szCs w:val="21"/>
          <w:highlight w:val="none"/>
          <w14:textFill>
            <w14:solidFill>
              <w14:schemeClr w14:val="tx1"/>
            </w14:solidFill>
          </w14:textFill>
        </w:rPr>
        <w:t>用数字证书或电子营业执照进行加密）,其中：用于投标文件加密的数字证书必须是本单位的任意一个深圳金建数字证书，包括机构数字证书、机构业务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对电子投标文件加密的，需在开标会时登录交易网远程解密或携带用于加密的数字证书或电子营业执照在开标会上进行解密。因未成功解密导致不利后果的，由投标人自行承担。</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9.本工程将采用电子招投标系统进行投标、开标及评标，请认真阅读本说明，若有疑问可通过载明的联系方式要求技术咨询。</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w:t>
      </w:r>
      <w:r>
        <w:rPr>
          <w:rFonts w:hint="eastAsia" w:ascii="宋体" w:hAnsi="宋体" w:eastAsia="宋体" w:cs="宋体"/>
          <w:color w:val="000000" w:themeColor="text1"/>
          <w:szCs w:val="21"/>
          <w:highlight w:val="none"/>
          <w14:textFill>
            <w14:solidFill>
              <w14:schemeClr w14:val="tx1"/>
            </w14:solidFill>
          </w14:textFill>
        </w:rPr>
        <w:t>关于电子化招投标系统</w:t>
      </w:r>
      <w:r>
        <w:rPr>
          <w:rFonts w:hint="eastAsia" w:ascii="宋体" w:hAnsi="宋体" w:eastAsia="宋体" w:cs="宋体"/>
          <w:color w:val="000000" w:themeColor="text1"/>
          <w:kern w:val="0"/>
          <w:szCs w:val="21"/>
          <w:highlight w:val="none"/>
          <w14:textFill>
            <w14:solidFill>
              <w14:schemeClr w14:val="tx1"/>
            </w14:solidFill>
          </w14:textFill>
        </w:rPr>
        <w:t>咨询方式：</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QQ咨询：4009618998</w:t>
      </w:r>
    </w:p>
    <w:p>
      <w:pPr>
        <w:adjustRightInd w:val="0"/>
        <w:snapToGrid w:val="0"/>
        <w:spacing w:before="72" w:beforeLines="3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电话咨询：010-86483801</w:t>
      </w:r>
    </w:p>
    <w:p>
      <w:pPr>
        <w:adjustRightInd w:val="0"/>
        <w:snapToGrid w:val="0"/>
        <w:spacing w:line="44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BIM标书编制支持： </w:t>
      </w:r>
      <w:r>
        <w:rPr>
          <w:rFonts w:hint="eastAsia" w:ascii="宋体" w:hAnsi="宋体" w:eastAsia="宋体" w:cs="宋体"/>
          <w:color w:val="000000" w:themeColor="text1"/>
          <w:szCs w:val="21"/>
          <w:highlight w:val="none"/>
          <w14:textFill>
            <w14:solidFill>
              <w14:schemeClr w14:val="tx1"/>
            </w14:solidFill>
          </w14:textFill>
        </w:rPr>
        <w:t>深圳市建设工程</w:t>
      </w:r>
      <w:r>
        <w:rPr>
          <w:rFonts w:hint="eastAsia" w:ascii="宋体" w:hAnsi="宋体" w:eastAsia="宋体" w:cs="宋体"/>
          <w:b/>
          <w:bCs/>
          <w:color w:val="000000" w:themeColor="text1"/>
          <w:szCs w:val="21"/>
          <w:highlight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投标文件编制系统</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QQ</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4009618998</w:t>
      </w:r>
    </w:p>
    <w:p>
      <w:pPr>
        <w:adjustRightInd w:val="0"/>
        <w:snapToGrid w:val="0"/>
        <w:spacing w:line="440" w:lineRule="exact"/>
        <w:ind w:left="2100"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BIM</w:t>
      </w:r>
      <w:r>
        <w:rPr>
          <w:rFonts w:hint="eastAsia" w:ascii="宋体" w:hAnsi="宋体" w:eastAsia="宋体" w:cs="宋体"/>
          <w:color w:val="000000" w:themeColor="text1"/>
          <w:szCs w:val="21"/>
          <w:highlight w:val="none"/>
          <w14:textFill>
            <w14:solidFill>
              <w14:schemeClr w14:val="tx1"/>
            </w14:solidFill>
          </w14:textFill>
        </w:rPr>
        <w:t>模型标书编制工具</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：QQ：2642425398 </w:t>
      </w:r>
    </w:p>
    <w:p>
      <w:pPr>
        <w:rPr>
          <w:color w:val="000000" w:themeColor="text1"/>
          <w:highlight w:val="none"/>
          <w14:textFill>
            <w14:solidFill>
              <w14:schemeClr w14:val="tx1"/>
            </w14:solidFill>
          </w14:textFill>
        </w:rPr>
      </w:pPr>
    </w:p>
    <w:p>
      <w:pPr>
        <w:adjustRightInd w:val="0"/>
        <w:snapToGrid w:val="0"/>
        <w:spacing w:before="72" w:beforeLines="3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before="72" w:beforeLines="30" w:line="360" w:lineRule="auto"/>
        <w:jc w:val="left"/>
        <w:rPr>
          <w:rFonts w:ascii="宋体" w:hAnsi="宋体" w:eastAsia="宋体" w:cs="宋体"/>
          <w:color w:val="000000" w:themeColor="text1"/>
          <w:kern w:val="0"/>
          <w:szCs w:val="21"/>
          <w:highlight w:val="none"/>
          <w14:textFill>
            <w14:solidFill>
              <w14:schemeClr w14:val="tx1"/>
            </w14:solidFill>
          </w14:textFill>
        </w:rPr>
      </w:pPr>
    </w:p>
    <w:tbl>
      <w:tblPr>
        <w:tblStyle w:val="79"/>
        <w:tblW w:w="9854" w:type="dxa"/>
        <w:jc w:val="center"/>
        <w:tblInd w:w="0" w:type="dxa"/>
        <w:tblLayout w:type="fixed"/>
        <w:tblCellMar>
          <w:top w:w="0" w:type="dxa"/>
          <w:left w:w="108" w:type="dxa"/>
          <w:bottom w:w="0" w:type="dxa"/>
          <w:right w:w="108" w:type="dxa"/>
        </w:tblCellMar>
      </w:tblPr>
      <w:tblGrid>
        <w:gridCol w:w="1587"/>
        <w:gridCol w:w="3212"/>
        <w:gridCol w:w="1957"/>
        <w:gridCol w:w="3098"/>
      </w:tblGrid>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 标 人：</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 w:val="21"/>
                <w:szCs w:val="21"/>
                <w:highlight w:val="none"/>
                <w14:textFill>
                  <w14:solidFill>
                    <w14:schemeClr w14:val="tx1"/>
                  </w14:solidFill>
                </w14:textFill>
              </w:rPr>
              <w:t>或</w:t>
            </w:r>
          </w:p>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321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309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bl>
    <w:p>
      <w:pPr>
        <w:widowControl/>
        <w:spacing w:line="2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0"/>
        <w:rPr>
          <w:rFonts w:ascii="黑体" w:eastAsia="黑体"/>
          <w:bCs/>
          <w:color w:val="000000" w:themeColor="text1"/>
          <w:kern w:val="0"/>
          <w:sz w:val="32"/>
          <w:szCs w:val="32"/>
          <w:highlight w:val="none"/>
          <w14:textFill>
            <w14:solidFill>
              <w14:schemeClr w14:val="tx1"/>
            </w14:solidFill>
          </w14:textFill>
        </w:rPr>
      </w:pPr>
      <w:bookmarkStart w:id="1" w:name="_Toc5080"/>
      <w:r>
        <w:rPr>
          <w:rFonts w:hint="eastAsia" w:ascii="黑体" w:eastAsia="黑体"/>
          <w:bCs/>
          <w:color w:val="000000" w:themeColor="text1"/>
          <w:kern w:val="0"/>
          <w:sz w:val="32"/>
          <w:szCs w:val="32"/>
          <w:highlight w:val="none"/>
          <w14:textFill>
            <w14:solidFill>
              <w14:schemeClr w14:val="tx1"/>
            </w14:solidFill>
          </w14:textFill>
        </w:rPr>
        <w:t>第二章  投标须知</w:t>
      </w:r>
      <w:bookmarkEnd w:id="1"/>
    </w:p>
    <w:p>
      <w:pPr>
        <w:adjustRightInd w:val="0"/>
        <w:snapToGrid w:val="0"/>
        <w:spacing w:line="360" w:lineRule="auto"/>
        <w:jc w:val="center"/>
        <w:outlineLvl w:val="1"/>
        <w:rPr>
          <w:rFonts w:ascii="黑体" w:hAnsi="黑体" w:eastAsia="黑体" w:cs="黑体"/>
          <w:bCs/>
          <w:color w:val="000000" w:themeColor="text1"/>
          <w:kern w:val="0"/>
          <w:sz w:val="32"/>
          <w:szCs w:val="32"/>
          <w:highlight w:val="none"/>
          <w14:textFill>
            <w14:solidFill>
              <w14:schemeClr w14:val="tx1"/>
            </w14:solidFill>
          </w14:textFill>
        </w:rPr>
      </w:pPr>
      <w:bookmarkStart w:id="2" w:name="_Toc8591"/>
      <w:r>
        <w:rPr>
          <w:rFonts w:hint="eastAsia" w:ascii="黑体" w:hAnsi="黑体" w:eastAsia="黑体" w:cs="黑体"/>
          <w:bCs/>
          <w:color w:val="000000" w:themeColor="text1"/>
          <w:kern w:val="0"/>
          <w:sz w:val="32"/>
          <w:szCs w:val="32"/>
          <w:highlight w:val="none"/>
          <w14:textFill>
            <w14:solidFill>
              <w14:schemeClr w14:val="tx1"/>
            </w14:solidFill>
          </w14:textFill>
        </w:rPr>
        <w:t>一、 投标须知前附表</w:t>
      </w:r>
      <w:bookmarkEnd w:id="2"/>
    </w:p>
    <w:p>
      <w:pPr>
        <w:adjustRightInd w:val="0"/>
        <w:snapToGrid w:val="0"/>
        <w:spacing w:line="360" w:lineRule="auto"/>
        <w:jc w:val="center"/>
        <w:outlineLvl w:val="2"/>
        <w:rPr>
          <w:rFonts w:ascii="宋体" w:hAnsi="宋体" w:eastAsia="宋体" w:cs="宋体"/>
          <w:b/>
          <w:color w:val="000000" w:themeColor="text1"/>
          <w:kern w:val="0"/>
          <w:sz w:val="30"/>
          <w:szCs w:val="30"/>
          <w:highlight w:val="none"/>
          <w14:textFill>
            <w14:solidFill>
              <w14:schemeClr w14:val="tx1"/>
            </w14:solidFill>
          </w14:textFill>
        </w:rPr>
      </w:pPr>
      <w:bookmarkStart w:id="3" w:name="_Toc19411"/>
      <w:r>
        <w:rPr>
          <w:rFonts w:hint="eastAsia" w:ascii="宋体" w:hAnsi="宋体" w:eastAsia="宋体" w:cs="宋体"/>
          <w:b/>
          <w:color w:val="000000" w:themeColor="text1"/>
          <w:kern w:val="0"/>
          <w:sz w:val="30"/>
          <w:szCs w:val="30"/>
          <w:highlight w:val="none"/>
          <w14:textFill>
            <w14:solidFill>
              <w14:schemeClr w14:val="tx1"/>
            </w14:solidFill>
          </w14:textFill>
        </w:rPr>
        <w:t>（一）招标项目基本情况</w:t>
      </w:r>
      <w:bookmarkEnd w:id="3"/>
    </w:p>
    <w:tbl>
      <w:tblPr>
        <w:tblStyle w:val="79"/>
        <w:tblW w:w="9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1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680"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2115"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内容</w:t>
            </w:r>
          </w:p>
        </w:tc>
        <w:tc>
          <w:tcPr>
            <w:tcW w:w="6588"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标段名称</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工程地点</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是否场外工程</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   □否</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行政监督部门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工程规模及主要特征</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招标范围</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投标人业绩要求</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是否接受联合体投标</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□接受</w:t>
            </w:r>
          </w:p>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注：联合体资质应符合法律法规的规定，并按照联合体协议约定的分工进行认定。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设计周期</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工程总投资估算额</w:t>
            </w:r>
          </w:p>
        </w:tc>
        <w:tc>
          <w:tcPr>
            <w:tcW w:w="6588"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u w:val="single"/>
                <w14:textFill>
                  <w14:solidFill>
                    <w14:schemeClr w14:val="tx1"/>
                  </w14:solidFill>
                </w14:textFill>
              </w:rPr>
            </w:pP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资格审查方式</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投标报名</w:t>
            </w:r>
          </w:p>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资格后审。截标后，由招标人登陆交易网进行审查，审查结果在网上公示。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2"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设计费</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□固定报价</w:t>
            </w:r>
          </w:p>
          <w:p>
            <w:pPr>
              <w:adjustRightInd w:val="0"/>
              <w:snapToGrid w:val="0"/>
              <w:spacing w:line="360" w:lineRule="auto"/>
              <w:ind w:firstLine="210" w:firstLine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□固定总价</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ind w:firstLine="210" w:firstLine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□基准价的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□浮动报价</w:t>
            </w:r>
          </w:p>
          <w:p>
            <w:pPr>
              <w:adjustRightInd w:val="0"/>
              <w:snapToGrid w:val="0"/>
              <w:spacing w:line="360" w:lineRule="auto"/>
              <w:ind w:firstLine="210" w:firstLine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□不高于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ind w:firstLine="210" w:firstLine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□不高于基准价的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计费依据：</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注：设计费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用应充分考虑实施BIM所需</w:t>
            </w:r>
            <w:r>
              <w:rPr>
                <w:rFonts w:ascii="宋体" w:hAnsi="宋体" w:eastAsia="宋体" w:cs="宋体"/>
                <w:color w:val="000000" w:themeColor="text1"/>
                <w:kern w:val="0"/>
                <w:szCs w:val="21"/>
                <w:highlight w:val="none"/>
                <w14:textFill>
                  <w14:solidFill>
                    <w14:schemeClr w14:val="tx1"/>
                  </w14:solidFill>
                </w14:textFill>
              </w:rPr>
              <w:t>软件、硬件、人员</w:t>
            </w:r>
            <w:r>
              <w:rPr>
                <w:rFonts w:hint="eastAsia" w:ascii="宋体" w:hAnsi="宋体" w:eastAsia="宋体" w:cs="宋体"/>
                <w:color w:val="000000" w:themeColor="text1"/>
                <w:kern w:val="0"/>
                <w:szCs w:val="21"/>
                <w:highlight w:val="none"/>
                <w:lang w:val="en-US" w:eastAsia="zh-CN"/>
                <w14:textFill>
                  <w14:solidFill>
                    <w14:schemeClr w14:val="tx1"/>
                  </w14:solidFill>
                </w14:textFill>
              </w:rPr>
              <w:t>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投标人质疑的期限与方式</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投标人质疑截止时间：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（投标截止日期前不少于10日）。</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投标人提交疑问的方式：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□投标人对招标事宜的质疑以不署名的形式登录交易网提出</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投标截止时间</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80" w:type="dxa"/>
            <w:vMerge w:val="restart"/>
            <w:shd w:val="clear" w:color="auto" w:fill="auto"/>
            <w:vAlign w:val="center"/>
          </w:tcPr>
          <w:p>
            <w:pPr>
              <w:adjustRightInd w:val="0"/>
              <w:snapToGrid w:val="0"/>
              <w:spacing w:line="360" w:lineRule="auto"/>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17</w:t>
            </w:r>
          </w:p>
        </w:tc>
        <w:tc>
          <w:tcPr>
            <w:tcW w:w="2115"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投标担保</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□投标担保的金额：</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□无需提供投标担保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680" w:type="dxa"/>
            <w:vMerge w:val="continue"/>
            <w:shd w:val="clear" w:color="auto" w:fill="auto"/>
            <w:vAlign w:val="center"/>
          </w:tcPr>
          <w:p>
            <w:pPr>
              <w:adjustRightInd w:val="0"/>
              <w:snapToGrid w:val="0"/>
              <w:spacing w:line="360" w:lineRule="auto"/>
              <w:jc w:val="center"/>
              <w:rPr>
                <w:rFonts w:ascii="宋体" w:hAnsi="宋体" w:eastAsia="宋体" w:cs="宋体"/>
                <w:bCs/>
                <w:color w:val="000000" w:themeColor="text1"/>
                <w:kern w:val="0"/>
                <w:szCs w:val="21"/>
                <w:highlight w:val="none"/>
                <w14:textFill>
                  <w14:solidFill>
                    <w14:schemeClr w14:val="tx1"/>
                  </w14:solidFill>
                </w14:textFill>
              </w:rPr>
            </w:pPr>
          </w:p>
        </w:tc>
        <w:tc>
          <w:tcPr>
            <w:tcW w:w="2115"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银行保函（电子/纸质），由投标人基本账户开户银行所在网点或其上级银行机构出具</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保证金（现金/支票），从投标人基本账户汇出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保证保险（电子/纸质），保费通过投标人基本账户支付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招标会议时间</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680"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2115"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过多投标人淘汰环节</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（资格审查合格的投标人＞20名）</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资格审查合格的投标人＞20名时，经淘汰进入后续招标程序的投标人为15至20名，具体数量产生方式为：</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□由计算机随机产生</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□招标人自行确定：</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9" w:hRule="atLeast"/>
          <w:jc w:val="center"/>
        </w:trPr>
        <w:tc>
          <w:tcPr>
            <w:tcW w:w="680"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115"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6588"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过多</w:t>
            </w:r>
            <w:bookmarkStart w:id="4" w:name="OLE_LINK1"/>
            <w:r>
              <w:rPr>
                <w:rFonts w:hint="eastAsia" w:ascii="宋体" w:hAnsi="宋体" w:eastAsia="宋体" w:cs="宋体"/>
                <w:color w:val="000000" w:themeColor="text1"/>
                <w:kern w:val="0"/>
                <w:szCs w:val="21"/>
                <w:highlight w:val="none"/>
                <w14:textFill>
                  <w14:solidFill>
                    <w14:schemeClr w14:val="tx1"/>
                  </w14:solidFill>
                </w14:textFill>
              </w:rPr>
              <w:t>投标人淘汰方式</w:t>
            </w:r>
            <w:bookmarkEnd w:id="4"/>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□直接票决   □逐轮票决   □逐轮淘汰</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计算规则（采用直接票决或逐轮票决的）：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bookmarkStart w:id="5" w:name="OLE_LINK9"/>
            <w:r>
              <w:rPr>
                <w:rFonts w:hint="eastAsia" w:ascii="宋体" w:hAnsi="宋体" w:eastAsia="宋体" w:cs="宋体"/>
                <w:color w:val="000000" w:themeColor="text1"/>
                <w:kern w:val="0"/>
                <w:szCs w:val="21"/>
                <w:highlight w:val="none"/>
                <w14:textFill>
                  <w14:solidFill>
                    <w14:schemeClr w14:val="tx1"/>
                  </w14:solidFill>
                </w14:textFill>
              </w:rPr>
              <w:t>□</w:t>
            </w:r>
            <w:bookmarkEnd w:id="5"/>
            <w:r>
              <w:rPr>
                <w:rFonts w:hint="eastAsia" w:ascii="宋体" w:hAnsi="宋体" w:eastAsia="宋体" w:cs="宋体"/>
                <w:color w:val="000000" w:themeColor="text1"/>
                <w:kern w:val="0"/>
                <w:szCs w:val="21"/>
                <w:highlight w:val="none"/>
                <w14:textFill>
                  <w14:solidFill>
                    <w14:schemeClr w14:val="tx1"/>
                  </w14:solidFill>
                </w14:textFill>
              </w:rPr>
              <w:t>简单多数。当被淘汰最后一名有并列情况以至超过应淘汰投标人数时，对此并列的投标人采取如下确定方式：</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□抽签入围</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□递交投标文件时间靠前者入围</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□继续票决，再重票则随机抽签</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□继续票决</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bookmarkStart w:id="6" w:name="OLE_LINK11"/>
            <w:r>
              <w:rPr>
                <w:rFonts w:hint="eastAsia" w:ascii="宋体" w:hAnsi="宋体" w:eastAsia="宋体" w:cs="宋体"/>
                <w:color w:val="000000" w:themeColor="text1"/>
                <w:kern w:val="0"/>
                <w:szCs w:val="21"/>
                <w:highlight w:val="none"/>
                <w14:textFill>
                  <w14:solidFill>
                    <w14:schemeClr w14:val="tx1"/>
                  </w14:solidFill>
                </w14:textFill>
              </w:rPr>
              <w:t>□</w:t>
            </w:r>
            <w:bookmarkEnd w:id="6"/>
            <w:r>
              <w:rPr>
                <w:rFonts w:hint="eastAsia" w:ascii="宋体" w:hAnsi="宋体" w:eastAsia="宋体" w:cs="宋体"/>
                <w:color w:val="000000" w:themeColor="text1"/>
                <w:kern w:val="0"/>
                <w:szCs w:val="21"/>
                <w:highlight w:val="none"/>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评标方法及标准</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□定性评审法</w:t>
            </w:r>
          </w:p>
          <w:p>
            <w:pPr>
              <w:adjustRightInd w:val="0"/>
              <w:snapToGrid w:val="0"/>
              <w:spacing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80" w:type="dxa"/>
            <w:shd w:val="clear" w:color="auto" w:fill="auto"/>
            <w:vAlign w:val="center"/>
          </w:tcPr>
          <w:p>
            <w:pPr>
              <w:adjustRightInd w:val="0"/>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2115"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专家推荐原则</w:t>
            </w:r>
          </w:p>
        </w:tc>
        <w:tc>
          <w:tcPr>
            <w:tcW w:w="6588"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招标人应根据项目实际合理设置评审要素，对专家评标质量提出要求，并明确专家推荐原则：</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评标地点</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□交易场所评标</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评标委员会的人员组成</w:t>
            </w:r>
          </w:p>
        </w:tc>
        <w:tc>
          <w:tcPr>
            <w:tcW w:w="6588"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由招标人依法组建</w:t>
            </w:r>
          </w:p>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注：采用BIM技术的招标项目</w:t>
            </w:r>
            <w:r>
              <w:rPr>
                <w:rFonts w:ascii="宋体" w:hAnsi="宋体" w:eastAsia="宋体" w:cs="宋体"/>
                <w:color w:val="000000" w:themeColor="text1"/>
                <w:kern w:val="0"/>
                <w:szCs w:val="21"/>
                <w:highlight w:val="none"/>
                <w14:textFill>
                  <w14:solidFill>
                    <w14:schemeClr w14:val="tx1"/>
                  </w14:solidFill>
                </w14:textFill>
              </w:rPr>
              <w:t>，评标专家应</w:t>
            </w:r>
            <w:r>
              <w:rPr>
                <w:rFonts w:hint="eastAsia" w:ascii="宋体" w:hAnsi="宋体" w:eastAsia="宋体" w:cs="宋体"/>
                <w:color w:val="000000" w:themeColor="text1"/>
                <w:kern w:val="0"/>
                <w:szCs w:val="21"/>
                <w:highlight w:val="none"/>
                <w14:textFill>
                  <w14:solidFill>
                    <w14:schemeClr w14:val="tx1"/>
                  </w14:solidFill>
                </w14:textFill>
              </w:rPr>
              <w:t>具备评审</w:t>
            </w:r>
            <w:r>
              <w:rPr>
                <w:rFonts w:ascii="宋体" w:hAnsi="宋体" w:eastAsia="宋体" w:cs="宋体"/>
                <w:color w:val="000000" w:themeColor="text1"/>
                <w:kern w:val="0"/>
                <w:szCs w:val="21"/>
                <w:highlight w:val="none"/>
                <w14:textFill>
                  <w14:solidFill>
                    <w14:schemeClr w14:val="tx1"/>
                  </w14:solidFill>
                </w14:textFill>
              </w:rPr>
              <w:t>BIM</w:t>
            </w:r>
            <w:r>
              <w:rPr>
                <w:rFonts w:hint="eastAsia" w:ascii="宋体" w:hAnsi="宋体" w:eastAsia="宋体" w:cs="宋体"/>
                <w:color w:val="000000" w:themeColor="text1"/>
                <w:kern w:val="0"/>
                <w:szCs w:val="21"/>
                <w:highlight w:val="none"/>
                <w14:textFill>
                  <w14:solidFill>
                    <w14:schemeClr w14:val="tx1"/>
                  </w14:solidFill>
                </w14:textFill>
              </w:rPr>
              <w:t>模型的能力</w:t>
            </w:r>
            <w:r>
              <w:rPr>
                <w:rFonts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680" w:type="dxa"/>
            <w:shd w:val="clear" w:color="auto" w:fill="auto"/>
            <w:vAlign w:val="center"/>
          </w:tcPr>
          <w:p>
            <w:pPr>
              <w:adjustRightInd w:val="0"/>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w:t>
            </w:r>
          </w:p>
        </w:tc>
        <w:tc>
          <w:tcPr>
            <w:tcW w:w="2115"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定标工作规则和项目定标方案</w:t>
            </w:r>
          </w:p>
        </w:tc>
        <w:tc>
          <w:tcPr>
            <w:tcW w:w="6588" w:type="dxa"/>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报内设（上级）的纪检监察机构（或督察机构）备案的基础上，于招标公告备案时上传至备案系统加密保存。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680"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2115"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定标方法</w:t>
            </w:r>
          </w:p>
        </w:tc>
        <w:tc>
          <w:tcPr>
            <w:tcW w:w="6588"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□直接票决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680" w:type="dxa"/>
            <w:vMerge w:val="continue"/>
            <w:shd w:val="clear" w:color="auto" w:fill="auto"/>
            <w:vAlign w:val="center"/>
          </w:tcPr>
          <w:p>
            <w:pPr>
              <w:adjustRightInd w:val="0"/>
              <w:snapToGrid w:val="0"/>
              <w:spacing w:line="360" w:lineRule="auto"/>
              <w:ind w:firstLine="0" w:firstLineChars="0"/>
              <w:jc w:val="left"/>
              <w:rPr>
                <w:highlight w:val="none"/>
              </w:rPr>
            </w:pPr>
          </w:p>
        </w:tc>
        <w:tc>
          <w:tcPr>
            <w:tcW w:w="2115" w:type="dxa"/>
            <w:vMerge w:val="continue"/>
            <w:shd w:val="clear" w:color="auto" w:fill="auto"/>
            <w:vAlign w:val="center"/>
          </w:tcPr>
          <w:p>
            <w:pPr>
              <w:adjustRightInd w:val="0"/>
              <w:snapToGrid w:val="0"/>
              <w:spacing w:line="360" w:lineRule="auto"/>
              <w:ind w:firstLine="0" w:firstLineChars="0"/>
              <w:jc w:val="left"/>
              <w:rPr>
                <w:highlight w:val="none"/>
              </w:rPr>
            </w:pPr>
          </w:p>
        </w:tc>
        <w:tc>
          <w:tcPr>
            <w:tcW w:w="6588"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□逐轮票决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680" w:type="dxa"/>
            <w:vMerge w:val="continue"/>
            <w:shd w:val="clear" w:color="auto" w:fill="auto"/>
            <w:vAlign w:val="center"/>
          </w:tcPr>
          <w:p>
            <w:pPr>
              <w:adjustRightInd w:val="0"/>
              <w:snapToGrid w:val="0"/>
              <w:spacing w:line="360" w:lineRule="auto"/>
              <w:ind w:firstLine="0" w:firstLineChars="0"/>
              <w:jc w:val="left"/>
              <w:rPr>
                <w:highlight w:val="none"/>
              </w:rPr>
            </w:pPr>
          </w:p>
        </w:tc>
        <w:tc>
          <w:tcPr>
            <w:tcW w:w="2115" w:type="dxa"/>
            <w:vMerge w:val="continue"/>
            <w:shd w:val="clear" w:color="auto" w:fill="auto"/>
            <w:vAlign w:val="center"/>
          </w:tcPr>
          <w:p>
            <w:pPr>
              <w:adjustRightInd w:val="0"/>
              <w:snapToGrid w:val="0"/>
              <w:spacing w:line="360" w:lineRule="auto"/>
              <w:ind w:firstLine="0" w:firstLineChars="0"/>
              <w:jc w:val="left"/>
              <w:rPr>
                <w:highlight w:val="none"/>
              </w:rPr>
            </w:pPr>
          </w:p>
        </w:tc>
        <w:tc>
          <w:tcPr>
            <w:tcW w:w="6588" w:type="dxa"/>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□票决抽签定标法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进入抽签环节的投标人数量</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抽签</w:t>
            </w:r>
            <w:r>
              <w:rPr>
                <w:rFonts w:hint="eastAsia" w:ascii="宋体" w:hAnsi="宋体" w:eastAsia="宋体" w:cs="宋体"/>
                <w:b w:val="0"/>
                <w:bCs w:val="0"/>
                <w:color w:val="000000" w:themeColor="text1"/>
                <w:kern w:val="0"/>
                <w:szCs w:val="21"/>
                <w:highlight w:val="none"/>
                <w14:textFill>
                  <w14:solidFill>
                    <w14:schemeClr w14:val="tx1"/>
                  </w14:solidFill>
                </w14:textFill>
              </w:rPr>
              <w:t>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80</w:t>
            </w: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color w:val="000000" w:themeColor="text1"/>
                <w:szCs w:val="21"/>
                <w:highlight w:val="none"/>
                <w14:textFill>
                  <w14:solidFill>
                    <w14:schemeClr w14:val="tx1"/>
                  </w14:solidFill>
                </w14:textFill>
              </w:rPr>
              <w:t>号码</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N个号码</w:t>
            </w:r>
          </w:p>
          <w:p>
            <w:pPr>
              <w:adjustRightInd w:val="0"/>
              <w:snapToGrid w:val="0"/>
              <w:spacing w:line="360" w:lineRule="auto"/>
              <w:ind w:left="0" w:leftChars="0"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排序方式</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360" w:lineRule="auto"/>
              <w:ind w:left="0" w:leftChars="0"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由低往高</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提交投标文件</w:t>
            </w:r>
            <w:r>
              <w:rPr>
                <w:rFonts w:hint="eastAsia" w:ascii="宋体" w:hAnsi="宋体" w:eastAsia="宋体" w:cs="宋体"/>
                <w:color w:val="000000" w:themeColor="text1"/>
                <w:kern w:val="0"/>
                <w:highlight w:val="none"/>
                <w:lang w:val="en-US" w:eastAsia="zh-CN"/>
                <w14:textFill>
                  <w14:solidFill>
                    <w14:schemeClr w14:val="tx1"/>
                  </w14:solidFill>
                </w14:textFill>
              </w:rPr>
              <w:t>时间</w:t>
            </w:r>
            <w:r>
              <w:rPr>
                <w:rFonts w:hint="eastAsia" w:ascii="宋体" w:hAnsi="宋体" w:eastAsia="宋体" w:cs="宋体"/>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lang w:val="en-US" w:eastAsia="zh-CN"/>
                <w14:textFill>
                  <w14:solidFill>
                    <w14:schemeClr w14:val="tx1"/>
                  </w14:solidFill>
                </w14:textFill>
              </w:rPr>
              <w:t>先后</w:t>
            </w:r>
            <w:r>
              <w:rPr>
                <w:rFonts w:hint="eastAsia" w:ascii="宋体" w:hAnsi="宋体" w:eastAsia="宋体" w:cs="宋体"/>
                <w:color w:val="000000" w:themeColor="text1"/>
                <w:kern w:val="0"/>
                <w:highlight w:val="none"/>
                <w14:textFill>
                  <w14:solidFill>
                    <w14:schemeClr w14:val="tx1"/>
                  </w14:solidFill>
                </w14:textFill>
              </w:rPr>
              <w:t>顺序</w:t>
            </w:r>
          </w:p>
          <w:p>
            <w:pPr>
              <w:adjustRightInd w:val="0"/>
              <w:snapToGrid w:val="0"/>
              <w:spacing w:line="360" w:lineRule="auto"/>
              <w:ind w:left="0"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注：定标委员会可票决确定3家或以上中标候选人进入抽签环节（如需确定多名中标候选人的，进入抽签环节的投标人数量应当≥中标候选人数量+2）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80" w:type="dxa"/>
            <w:vMerge w:val="continue"/>
            <w:shd w:val="clear" w:color="auto" w:fill="auto"/>
            <w:vAlign w:val="center"/>
          </w:tcPr>
          <w:p>
            <w:pPr>
              <w:adjustRightInd w:val="0"/>
              <w:snapToGrid w:val="0"/>
              <w:spacing w:line="360" w:lineRule="auto"/>
              <w:ind w:firstLine="0" w:firstLineChars="0"/>
              <w:jc w:val="left"/>
              <w:rPr>
                <w:highlight w:val="none"/>
              </w:rPr>
            </w:pPr>
          </w:p>
        </w:tc>
        <w:tc>
          <w:tcPr>
            <w:tcW w:w="2115" w:type="dxa"/>
            <w:vMerge w:val="continue"/>
            <w:shd w:val="clear" w:color="auto" w:fill="auto"/>
            <w:vAlign w:val="center"/>
          </w:tcPr>
          <w:p>
            <w:pPr>
              <w:adjustRightInd w:val="0"/>
              <w:snapToGrid w:val="0"/>
              <w:spacing w:line="360" w:lineRule="auto"/>
              <w:ind w:firstLine="0" w:firstLineChars="0"/>
              <w:jc w:val="left"/>
              <w:rPr>
                <w:highlight w:val="none"/>
              </w:rPr>
            </w:pPr>
          </w:p>
        </w:tc>
        <w:tc>
          <w:tcPr>
            <w:tcW w:w="6588" w:type="dxa"/>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□集体议事</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680" w:type="dxa"/>
            <w:vMerge w:val="continue"/>
            <w:shd w:val="clear" w:color="auto" w:fill="auto"/>
            <w:vAlign w:val="center"/>
          </w:tcPr>
          <w:p>
            <w:pPr>
              <w:adjustRightInd/>
              <w:snapToGrid/>
              <w:spacing w:line="240" w:lineRule="auto"/>
              <w:ind w:firstLine="0" w:firstLineChars="0"/>
              <w:jc w:val="left"/>
              <w:rPr>
                <w:highlight w:val="none"/>
              </w:rPr>
            </w:pPr>
          </w:p>
        </w:tc>
        <w:tc>
          <w:tcPr>
            <w:tcW w:w="2115" w:type="dxa"/>
            <w:vMerge w:val="continue"/>
            <w:shd w:val="clear" w:color="auto" w:fill="auto"/>
            <w:vAlign w:val="center"/>
          </w:tcPr>
          <w:p>
            <w:pPr>
              <w:adjustRightInd/>
              <w:snapToGrid/>
              <w:spacing w:line="240" w:lineRule="auto"/>
              <w:ind w:firstLine="0" w:firstLineChars="0"/>
              <w:jc w:val="left"/>
              <w:rPr>
                <w:highlight w:val="none"/>
              </w:rPr>
            </w:pPr>
          </w:p>
        </w:tc>
        <w:tc>
          <w:tcPr>
            <w:tcW w:w="6588" w:type="dxa"/>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发出中标通知书及签订合同</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投标补偿</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□无投标补偿</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□有投标补偿。具体补偿方案为：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p>
        </w:tc>
        <w:tc>
          <w:tcPr>
            <w:tcW w:w="2115"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是否使用新产品新技术</w:t>
            </w:r>
          </w:p>
        </w:tc>
        <w:tc>
          <w:tcPr>
            <w:tcW w:w="6588"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  □否</w:t>
            </w:r>
          </w:p>
        </w:tc>
      </w:tr>
    </w:tbl>
    <w:p>
      <w:pPr>
        <w:widowControl/>
        <w:spacing w:line="2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 w:name="_Toc6655"/>
      <w:r>
        <w:rPr>
          <w:rFonts w:hint="eastAsia" w:ascii="宋体" w:hAnsi="宋体" w:eastAsia="宋体" w:cs="宋体"/>
          <w:b/>
          <w:color w:val="000000" w:themeColor="text1"/>
          <w:kern w:val="0"/>
          <w:sz w:val="30"/>
          <w:szCs w:val="30"/>
          <w:highlight w:val="none"/>
          <w14:textFill>
            <w14:solidFill>
              <w14:schemeClr w14:val="tx1"/>
            </w14:solidFill>
          </w14:textFill>
        </w:rPr>
        <w:t>（二）投标文件编制成果及要求</w:t>
      </w:r>
      <w:bookmarkEnd w:id="7"/>
    </w:p>
    <w:tbl>
      <w:tblPr>
        <w:tblStyle w:val="7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2"/>
        <w:gridCol w:w="1054"/>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677" w:type="dxa"/>
            <w:shd w:val="clear" w:color="auto" w:fill="auto"/>
            <w:vAlign w:val="center"/>
          </w:tcPr>
          <w:p>
            <w:pPr>
              <w:adjustRightInd w:val="0"/>
              <w:snapToGrid w:val="0"/>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序号</w:t>
            </w:r>
          </w:p>
        </w:tc>
        <w:tc>
          <w:tcPr>
            <w:tcW w:w="1996" w:type="dxa"/>
            <w:gridSpan w:val="2"/>
            <w:shd w:val="clear" w:color="auto" w:fill="auto"/>
            <w:vAlign w:val="center"/>
          </w:tcPr>
          <w:p>
            <w:pPr>
              <w:adjustRightInd w:val="0"/>
              <w:snapToGrid w:val="0"/>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内容</w:t>
            </w:r>
          </w:p>
        </w:tc>
        <w:tc>
          <w:tcPr>
            <w:tcW w:w="7181" w:type="dxa"/>
            <w:shd w:val="clear" w:color="auto" w:fill="auto"/>
            <w:vAlign w:val="center"/>
          </w:tcPr>
          <w:p>
            <w:pPr>
              <w:adjustRightInd w:val="0"/>
              <w:snapToGrid w:val="0"/>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942"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技术标</w:t>
            </w: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文本</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文件</w:t>
            </w:r>
          </w:p>
        </w:tc>
        <w:tc>
          <w:tcPr>
            <w:tcW w:w="718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编制内容（图纸可作为文本附件或穿插文本其中）：</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1、项目分析及技术措施</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2、工期质量保障措施</w:t>
            </w:r>
          </w:p>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3、节能、环保措施及四新应用情况</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ascii="宋体" w:hAnsi="宋体" w:eastAsia="宋体" w:cs="宋体"/>
                <w:bCs/>
                <w:color w:val="000000" w:themeColor="text1"/>
                <w:kern w:val="0"/>
                <w:szCs w:val="21"/>
                <w:highlight w:val="none"/>
                <w14:textFill>
                  <w14:solidFill>
                    <w14:schemeClr w14:val="tx1"/>
                  </w14:solidFill>
                </w14:textFill>
              </w:rPr>
              <w:t>、BIM实施方案</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1、电子文件应采用《深圳市建设工程设计投标文件编制系统》制作，文件格式要求详见本范本“使用说明”。</w:t>
            </w:r>
          </w:p>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2、文本中图片命名规则：序号+图名（其中“序号”为阿拉伯数字），例如：01道路横断面图。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bookmarkStart w:id="8" w:name="方案演示文件" w:colFirst="3" w:colLast="3"/>
            <w:r>
              <w:rPr>
                <w:rFonts w:hint="eastAsia" w:ascii="宋体" w:hAnsi="宋体" w:eastAsia="宋体" w:cs="宋体"/>
                <w:color w:val="000000" w:themeColor="text1"/>
                <w:kern w:val="0"/>
                <w:szCs w:val="21"/>
                <w:highlight w:val="none"/>
                <w14:textFill>
                  <w14:solidFill>
                    <w14:schemeClr w14:val="tx1"/>
                  </w14:solidFill>
                </w14:textFill>
              </w:rPr>
              <w:t>2</w:t>
            </w: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□方案</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演示</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文件</w:t>
            </w:r>
          </w:p>
        </w:tc>
        <w:tc>
          <w:tcPr>
            <w:tcW w:w="718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演示时间不超过</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电子文件应采用《深圳市建设工程设计投标文件编制系统》制作，文件格式要求详见本范本“使用说明”。</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bookmarkStart w:id="9" w:name="展示图板" w:colFirst="3" w:colLast="3"/>
            <w:r>
              <w:rPr>
                <w:rFonts w:hint="eastAsia" w:ascii="宋体" w:hAnsi="宋体" w:eastAsia="宋体" w:cs="宋体"/>
                <w:color w:val="000000" w:themeColor="text1"/>
                <w:kern w:val="0"/>
                <w:szCs w:val="21"/>
                <w:highlight w:val="none"/>
                <w14:textFill>
                  <w14:solidFill>
                    <w14:schemeClr w14:val="tx1"/>
                  </w14:solidFill>
                </w14:textFill>
              </w:rPr>
              <w:t>3</w:t>
            </w: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□展示</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图板</w:t>
            </w:r>
          </w:p>
        </w:tc>
        <w:tc>
          <w:tcPr>
            <w:tcW w:w="7181" w:type="dxa"/>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展示图不超过</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块</w:t>
            </w:r>
            <w:r>
              <w:rPr>
                <w:rFonts w:hint="eastAsia" w:ascii="宋体" w:hAnsi="宋体" w:eastAsia="宋体" w:cs="宋体"/>
                <w:bCs/>
                <w:color w:val="000000" w:themeColor="text1"/>
                <w:kern w:val="0"/>
                <w:szCs w:val="21"/>
                <w:highlight w:val="none"/>
                <w14:textFill>
                  <w14:solidFill>
                    <w14:schemeClr w14:val="tx1"/>
                  </w14:solidFill>
                </w14:textFill>
              </w:rPr>
              <w:t>，应表现</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等处的立体透视效果。</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图板内容应着重表现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的立体效果。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□提交展示图版，展示图版均为</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号图；</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□提交电子文件形式，应使用《深圳市建设工程设计投标文件编制系统》制作，文件格式要求详见本范本“使用说明”。</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bookmarkStart w:id="10" w:name="实物设计模型" w:colFirst="3" w:colLast="3"/>
            <w:r>
              <w:rPr>
                <w:rFonts w:hint="eastAsia" w:ascii="宋体" w:hAnsi="宋体" w:eastAsia="宋体" w:cs="宋体"/>
                <w:color w:val="000000" w:themeColor="text1"/>
                <w:kern w:val="0"/>
                <w:szCs w:val="21"/>
                <w:highlight w:val="none"/>
                <w14:textFill>
                  <w14:solidFill>
                    <w14:schemeClr w14:val="tx1"/>
                  </w14:solidFill>
                </w14:textFill>
              </w:rPr>
              <w:t>4</w:t>
            </w: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□实物</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模型</w:t>
            </w: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比例尺为1︰</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□素色模型  □彩色模型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采用沙盘形式。沙盘面积不宜超过3m</w:t>
            </w:r>
            <w:r>
              <w:rPr>
                <w:rFonts w:hint="eastAsia" w:ascii="宋体" w:hAnsi="宋体" w:eastAsia="宋体" w:cs="宋体"/>
                <w:color w:val="000000" w:themeColor="text1"/>
                <w:kern w:val="0"/>
                <w:szCs w:val="21"/>
                <w:highlight w:val="none"/>
                <w:vertAlign w:val="superscript"/>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ascii="宋体" w:hAnsi="宋体" w:eastAsia="宋体" w:cs="宋体"/>
                <w:color w:val="000000" w:themeColor="text1"/>
                <w:kern w:val="0"/>
                <w:szCs w:val="21"/>
                <w:highlight w:val="none"/>
                <w14:textFill>
                  <w14:solidFill>
                    <w14:schemeClr w14:val="tx1"/>
                  </w14:solidFill>
                </w14:textFill>
              </w:rPr>
              <w:t xml:space="preserve"> 设计BIM标</w:t>
            </w:r>
            <w:r>
              <w:rPr>
                <w:rFonts w:hint="eastAsia" w:ascii="宋体" w:hAnsi="宋体" w:eastAsia="宋体" w:cs="宋体"/>
                <w:color w:val="000000" w:themeColor="text1"/>
                <w:kern w:val="0"/>
                <w:szCs w:val="21"/>
                <w:highlight w:val="none"/>
                <w14:textFill>
                  <w14:solidFill>
                    <w14:schemeClr w14:val="tx1"/>
                  </w14:solidFill>
                </w14:textFill>
              </w:rPr>
              <w:t>书文件</w:t>
            </w:r>
          </w:p>
        </w:tc>
        <w:tc>
          <w:tcPr>
            <w:tcW w:w="7181" w:type="dxa"/>
            <w:shd w:val="clear" w:color="auto" w:fill="auto"/>
            <w:vAlign w:val="center"/>
          </w:tcPr>
          <w:p>
            <w:pPr>
              <w:adjustRightInd w:val="0"/>
              <w:snapToGrid w:val="0"/>
              <w:spacing w:line="360" w:lineRule="auto"/>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default" w:ascii="宋体" w:hAnsi="宋体" w:eastAsia="宋体" w:cs="宋体"/>
                <w:bCs/>
                <w:color w:val="000000" w:themeColor="text1"/>
                <w:kern w:val="0"/>
                <w:szCs w:val="21"/>
                <w:highlight w:val="none"/>
                <w14:textFill>
                  <w14:solidFill>
                    <w14:schemeClr w14:val="tx1"/>
                  </w14:solidFill>
                </w14:textFill>
              </w:rPr>
              <w:t xml:space="preserve"> 采用</w:t>
            </w:r>
            <w:r>
              <w:rPr>
                <w:rFonts w:hint="default" w:ascii="宋体" w:hAnsi="宋体" w:eastAsia="宋体" w:cs="宋体"/>
                <w:b w:val="0"/>
                <w:bCs/>
                <w:color w:val="000000" w:themeColor="text1"/>
                <w:kern w:val="0"/>
                <w:szCs w:val="21"/>
                <w:highlight w:val="none"/>
                <w14:textFill>
                  <w14:solidFill>
                    <w14:schemeClr w14:val="tx1"/>
                  </w14:solidFill>
                </w14:textFill>
              </w:rPr>
              <w:t>暗标</w:t>
            </w:r>
            <w:r>
              <w:rPr>
                <w:rFonts w:hint="default" w:ascii="宋体" w:hAnsi="宋体" w:eastAsia="宋体" w:cs="宋体"/>
                <w:bCs/>
                <w:color w:val="000000" w:themeColor="text1"/>
                <w:kern w:val="0"/>
                <w:szCs w:val="21"/>
                <w:highlight w:val="none"/>
                <w14:textFill>
                  <w14:solidFill>
                    <w14:schemeClr w14:val="tx1"/>
                  </w14:solidFill>
                </w14:textFill>
              </w:rPr>
              <w:t>形式</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 xml:space="preserve">                </w:t>
            </w:r>
            <w:r>
              <w:rPr>
                <w:rFonts w:hint="default" w:ascii="宋体" w:hAnsi="宋体" w:eastAsia="宋体" w:cs="宋体"/>
                <w:bCs/>
                <w:color w:val="000000" w:themeColor="text1"/>
                <w:kern w:val="0"/>
                <w:szCs w:val="21"/>
                <w:highlight w:val="none"/>
                <w14:textFill>
                  <w14:solidFill>
                    <w14:schemeClr w14:val="tx1"/>
                  </w14:solidFill>
                </w14:textFill>
              </w:rPr>
              <w:t>□ 采用</w:t>
            </w:r>
            <w:r>
              <w:rPr>
                <w:rFonts w:hint="default" w:ascii="宋体" w:hAnsi="宋体" w:eastAsia="宋体" w:cs="宋体"/>
                <w:b w:val="0"/>
                <w:bCs/>
                <w:color w:val="000000" w:themeColor="text1"/>
                <w:kern w:val="0"/>
                <w:szCs w:val="21"/>
                <w:highlight w:val="none"/>
                <w14:textFill>
                  <w14:solidFill>
                    <w14:schemeClr w14:val="tx1"/>
                  </w14:solidFill>
                </w14:textFill>
              </w:rPr>
              <w:t>明标</w:t>
            </w:r>
            <w:r>
              <w:rPr>
                <w:rFonts w:hint="default" w:ascii="宋体" w:hAnsi="宋体" w:eastAsia="宋体" w:cs="宋体"/>
                <w:bCs/>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ascii="宋体" w:hAnsi="宋体" w:eastAsia="宋体" w:cs="宋体"/>
                <w:bCs/>
                <w:color w:val="000000" w:themeColor="text1"/>
                <w:kern w:val="0"/>
                <w:szCs w:val="21"/>
                <w:highlight w:val="none"/>
                <w14:textFill>
                  <w14:solidFill>
                    <w14:schemeClr w14:val="tx1"/>
                  </w14:solidFill>
                </w14:textFill>
              </w:rPr>
              <w:t>BIM标书文件编制：</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1</w:t>
            </w:r>
            <w:r>
              <w:rPr>
                <w:rFonts w:ascii="宋体" w:hAnsi="宋体" w:eastAsia="宋体" w:cs="宋体"/>
                <w:bCs/>
                <w:color w:val="000000" w:themeColor="text1"/>
                <w:kern w:val="0"/>
                <w:szCs w:val="21"/>
                <w:highlight w:val="none"/>
                <w14:textFill>
                  <w14:solidFill>
                    <w14:schemeClr w14:val="tx1"/>
                  </w14:solidFill>
                </w14:textFill>
              </w:rPr>
              <w:t>、设计BIM模型、预留视点及备注；</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2</w:t>
            </w:r>
            <w:r>
              <w:rPr>
                <w:rFonts w:ascii="宋体" w:hAnsi="宋体" w:eastAsia="宋体" w:cs="宋体"/>
                <w:bCs/>
                <w:color w:val="000000" w:themeColor="text1"/>
                <w:kern w:val="0"/>
                <w:szCs w:val="21"/>
                <w:highlight w:val="none"/>
                <w14:textFill>
                  <w14:solidFill>
                    <w14:schemeClr w14:val="tx1"/>
                  </w14:solidFill>
                </w14:textFill>
              </w:rPr>
              <w:t>、建筑内外部漫游动画；</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ascii="宋体" w:hAnsi="宋体" w:eastAsia="宋体" w:cs="宋体"/>
                <w:bCs/>
                <w:color w:val="000000" w:themeColor="text1"/>
                <w:kern w:val="0"/>
                <w:szCs w:val="21"/>
                <w:highlight w:val="none"/>
                <w14:textFill>
                  <w14:solidFill>
                    <w14:schemeClr w14:val="tx1"/>
                  </w14:solidFill>
                </w14:textFill>
              </w:rPr>
              <w:t>、地标信息模型；</w:t>
            </w:r>
          </w:p>
          <w:p>
            <w:pPr>
              <w:adjustRightInd w:val="0"/>
              <w:snapToGrid w:val="0"/>
              <w:spacing w:line="360" w:lineRule="auto"/>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80" w:lineRule="exact"/>
              <w:ind w:firstLine="0" w:firstLineChars="0"/>
              <w:jc w:val="both"/>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本项目属于☐</w:t>
            </w:r>
            <w:r>
              <w:rPr>
                <w:rFonts w:hint="eastAsia"/>
                <w:b/>
                <w:bCs/>
                <w:color w:val="000000" w:themeColor="text1"/>
                <w:sz w:val="18"/>
                <w:szCs w:val="18"/>
                <w:highlight w:val="none"/>
                <w:lang w:val="en-US" w:eastAsia="zh-CN"/>
                <w14:textFill>
                  <w14:solidFill>
                    <w14:schemeClr w14:val="tx1"/>
                  </w14:solidFill>
                </w14:textFill>
              </w:rPr>
              <w:t xml:space="preserve">房建BIM项目  </w:t>
            </w: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w:t>
            </w:r>
            <w:r>
              <w:rPr>
                <w:rFonts w:hint="eastAsia"/>
                <w:b/>
                <w:bCs/>
                <w:color w:val="000000" w:themeColor="text1"/>
                <w:sz w:val="18"/>
                <w:szCs w:val="18"/>
                <w:highlight w:val="none"/>
                <w:lang w:val="en-US" w:eastAsia="zh-CN"/>
                <w14:textFill>
                  <w14:solidFill>
                    <w14:schemeClr w14:val="tx1"/>
                  </w14:solidFill>
                </w14:textFill>
              </w:rPr>
              <w:t xml:space="preserve">市政基础设施BIM项目  </w:t>
            </w: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w:t>
            </w:r>
            <w:r>
              <w:rPr>
                <w:rFonts w:hint="eastAsia"/>
                <w:b/>
                <w:bCs/>
                <w:color w:val="000000" w:themeColor="text1"/>
                <w:sz w:val="18"/>
                <w:szCs w:val="18"/>
                <w:highlight w:val="none"/>
                <w:lang w:val="en-US" w:eastAsia="zh-CN"/>
                <w14:textFill>
                  <w14:solidFill>
                    <w14:schemeClr w14:val="tx1"/>
                  </w14:solidFill>
                </w14:textFill>
              </w:rPr>
              <w:t>水务工程BIM项目</w:t>
            </w:r>
          </w:p>
          <w:p>
            <w:pPr>
              <w:adjustRightInd w:val="0"/>
              <w:snapToGrid w:val="0"/>
              <w:spacing w:line="360" w:lineRule="auto"/>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使用符合</w:t>
            </w:r>
            <w:r>
              <w:rPr>
                <w:rFonts w:hint="eastAsia"/>
                <w:color w:val="000000" w:themeColor="text1"/>
                <w:highlight w:val="none"/>
                <w:lang w:val="en-US" w:eastAsia="zh-CN"/>
                <w14:textFill>
                  <w14:solidFill>
                    <w14:schemeClr w14:val="tx1"/>
                  </w14:solidFill>
                </w14:textFill>
              </w:rPr>
              <w:t>建设工程招投标平台</w:t>
            </w:r>
            <w:r>
              <w:rPr>
                <w:rFonts w:hint="eastAsia" w:ascii="宋体" w:hAnsi="宋体" w:eastAsia="宋体" w:cs="宋体"/>
                <w:color w:val="000000" w:themeColor="text1"/>
                <w:szCs w:val="21"/>
                <w:highlight w:val="none"/>
                <w14:textFill>
                  <w14:solidFill>
                    <w14:schemeClr w14:val="tx1"/>
                  </w14:solidFill>
                </w14:textFill>
              </w:rPr>
              <w:t xml:space="preserve"> BIM 电子招投标系统兼容要求的设计模型标书编制工具，将 BIM 模型、地标文件及相关附件进行整合，</w:t>
            </w:r>
            <w:r>
              <w:rPr>
                <w:rFonts w:hint="eastAsia" w:ascii="宋体" w:hAnsi="宋体" w:eastAsia="宋体" w:cs="宋体"/>
                <w:color w:val="000000" w:themeColor="text1"/>
                <w:szCs w:val="21"/>
                <w:highlight w:val="none"/>
                <w:lang w:val="en-US" w:eastAsia="zh-CN"/>
                <w14:textFill>
                  <w14:solidFill>
                    <w14:schemeClr w14:val="tx1"/>
                  </w14:solidFill>
                </w14:textFill>
              </w:rPr>
              <w:t>整合完成后将输出资料</w:t>
            </w:r>
            <w:r>
              <w:rPr>
                <w:rFonts w:hint="eastAsia" w:ascii="宋体" w:hAnsi="宋体" w:eastAsia="宋体" w:cs="宋体"/>
                <w:color w:val="000000" w:themeColor="text1"/>
                <w:szCs w:val="21"/>
                <w:highlight w:val="none"/>
                <w14:textFill>
                  <w14:solidFill>
                    <w14:schemeClr w14:val="tx1"/>
                  </w14:solidFill>
                </w14:textFill>
              </w:rPr>
              <w:t>导入“深圳市建设工程</w:t>
            </w:r>
            <w:r>
              <w:rPr>
                <w:rFonts w:hint="eastAsia" w:ascii="宋体" w:hAnsi="宋体" w:eastAsia="宋体" w:cs="宋体"/>
                <w:b/>
                <w:bCs/>
                <w:color w:val="000000" w:themeColor="text1"/>
                <w:szCs w:val="21"/>
                <w:highlight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14:textFill>
                  <w14:solidFill>
                    <w14:schemeClr w14:val="tx1"/>
                  </w14:solidFill>
                </w14:textFill>
              </w:rPr>
              <w:t xml:space="preserve">投标文件编制系统”进行签名，生成 BIM </w:t>
            </w:r>
            <w:r>
              <w:rPr>
                <w:rFonts w:hint="eastAsia" w:ascii="宋体" w:hAnsi="宋体" w:eastAsia="宋体" w:cs="宋体"/>
                <w:color w:val="000000" w:themeColor="text1"/>
                <w:szCs w:val="21"/>
                <w:highlight w:val="none"/>
                <w:lang w:val="en-US" w:eastAsia="zh-CN"/>
                <w14:textFill>
                  <w14:solidFill>
                    <w14:schemeClr w14:val="tx1"/>
                  </w14:solidFill>
                </w14:textFill>
              </w:rPr>
              <w:t>标书</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b/>
                <w:bCs/>
                <w:color w:val="000000" w:themeColor="text1"/>
                <w:szCs w:val="21"/>
                <w:highlight w:val="none"/>
                <w14:textFill>
                  <w14:solidFill>
                    <w14:schemeClr w14:val="tx1"/>
                  </w14:solidFill>
                </w14:textFill>
              </w:rPr>
              <w:t>格式为*STBIM</w:t>
            </w:r>
            <w:r>
              <w:rPr>
                <w:rFonts w:hint="eastAsia" w:ascii="宋体" w:hAnsi="宋体" w:eastAsia="宋体" w:cs="宋体"/>
                <w:color w:val="000000" w:themeColor="text1"/>
                <w:szCs w:val="21"/>
                <w:highlight w:val="none"/>
                <w14:textFill>
                  <w14:solidFill>
                    <w14:schemeClr w14:val="tx1"/>
                  </w14:solidFill>
                </w14:textFill>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77" w:type="dxa"/>
            <w:vMerge w:val="restart"/>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5</w:t>
            </w:r>
          </w:p>
        </w:tc>
        <w:tc>
          <w:tcPr>
            <w:tcW w:w="1996" w:type="dxa"/>
            <w:gridSpan w:val="2"/>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资信标</w:t>
            </w: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9"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编制内容：</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1、投标函；</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2、《投标人基本情况表》；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3、</w:t>
            </w:r>
            <w:r>
              <w:rPr>
                <w:rFonts w:hint="eastAsia" w:ascii="宋体" w:hAnsi="宋体" w:eastAsia="宋体" w:cs="宋体"/>
                <w:color w:val="000000" w:themeColor="text1"/>
                <w:kern w:val="0"/>
                <w:szCs w:val="21"/>
                <w:highlight w:val="none"/>
                <w14:textFill>
                  <w14:solidFill>
                    <w14:schemeClr w14:val="tx1"/>
                  </w14:solidFill>
                </w14:textFill>
              </w:rPr>
              <w:t>《投标人工程业绩表》；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4、《投标人近3年内签订同类工程合同的项目一览表》；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5、《投标人近6年荣获“优秀工程设计奖”一览表》；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6、《拟投入的项目负责人基本情况表》；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7、《拟投入的项目组专业负责人基本情况表》；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8、联合体共同投标协议书；</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9、前述2～8款表格所涉相关证明材料；</w:t>
            </w:r>
          </w:p>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电子文件应采用《深圳市建设工程设计投标文件编制系统》制作，文件格式要求详见本范本“使用说明”。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677" w:type="dxa"/>
            <w:vMerge w:val="restart"/>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11" w:name="资格审查文件1" w:colFirst="2" w:colLast="2"/>
            <w:r>
              <w:rPr>
                <w:rFonts w:hint="default" w:ascii="宋体" w:hAnsi="宋体" w:eastAsia="宋体" w:cs="宋体"/>
                <w:color w:val="000000" w:themeColor="text1"/>
                <w:kern w:val="0"/>
                <w:szCs w:val="21"/>
                <w:highlight w:val="none"/>
                <w:lang w:val="en-US"/>
                <w14:textFill>
                  <w14:solidFill>
                    <w14:schemeClr w14:val="tx1"/>
                  </w14:solidFill>
                </w14:textFill>
              </w:rPr>
              <w:t>6</w:t>
            </w:r>
          </w:p>
        </w:tc>
        <w:tc>
          <w:tcPr>
            <w:tcW w:w="1996" w:type="dxa"/>
            <w:gridSpan w:val="2"/>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□资格审查文件</w:t>
            </w: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编制内容：</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1、通过年审的营业执照副本（原件扫描件）；</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2、企业资质证书（原件扫描件）；</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3、联合体共同投标协议（若有，原件扫描件）；</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4、其他：</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电子文件应采用《深圳市建设工程设计投标文件编制系统》制作，文件格式要求详见本范本“使用说明”。</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677" w:type="dxa"/>
            <w:vMerge w:val="restart"/>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7</w:t>
            </w:r>
          </w:p>
        </w:tc>
        <w:tc>
          <w:tcPr>
            <w:tcW w:w="1996" w:type="dxa"/>
            <w:gridSpan w:val="2"/>
            <w:vMerge w:val="restart"/>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A3"/>
            </w:r>
            <w:r>
              <w:rPr>
                <w:rFonts w:hint="eastAsia" w:ascii="宋体" w:hAnsi="宋体" w:eastAsia="宋体" w:cs="宋体"/>
                <w:color w:val="000000" w:themeColor="text1"/>
                <w:kern w:val="0"/>
                <w:szCs w:val="21"/>
                <w:highlight w:val="none"/>
                <w14:textFill>
                  <w14:solidFill>
                    <w14:schemeClr w14:val="tx1"/>
                  </w14:solidFill>
                </w14:textFill>
              </w:rPr>
              <w:t>业绩文件</w:t>
            </w: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编制内容：</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1、业绩一览表；</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2、业绩要求证明材料</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业绩文件包含：招标文件中要求提供的所有业绩证明文件。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7181"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采用电子文件形式。应使用《深圳市建设工程设计投标文件编制系统》制作，文件格式要求详见本范本“使用说明”。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jc w:val="center"/>
        </w:trPr>
        <w:tc>
          <w:tcPr>
            <w:tcW w:w="677" w:type="dxa"/>
            <w:shd w:val="clear" w:color="auto" w:fill="auto"/>
            <w:vAlign w:val="center"/>
          </w:tcPr>
          <w:p>
            <w:pPr>
              <w:adjustRightInd w:val="0"/>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8</w:t>
            </w:r>
          </w:p>
        </w:tc>
        <w:tc>
          <w:tcPr>
            <w:tcW w:w="1996"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投标文件递交</w:t>
            </w:r>
          </w:p>
        </w:tc>
        <w:tc>
          <w:tcPr>
            <w:tcW w:w="7181" w:type="dxa"/>
            <w:shd w:val="clear" w:color="auto" w:fill="auto"/>
            <w:vAlign w:val="center"/>
          </w:tcPr>
          <w:p>
            <w:pPr>
              <w:adjustRightInd w:val="0"/>
              <w:snapToGrid w:val="0"/>
              <w:spacing w:line="360" w:lineRule="auto"/>
              <w:jc w:val="left"/>
              <w:rPr>
                <w:rFonts w:hint="eastAsia"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网上递交</w:t>
            </w:r>
          </w:p>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窗口递交</w:t>
            </w:r>
            <w:r>
              <w:rPr>
                <w:rFonts w:hint="eastAsia" w:ascii="宋体" w:hAnsi="宋体" w:eastAsia="宋体" w:cs="宋体"/>
                <w:bCs/>
                <w:color w:val="000000" w:themeColor="text1"/>
                <w:kern w:val="0"/>
                <w:szCs w:val="21"/>
                <w:highlight w:val="none"/>
                <w14:textFill>
                  <w14:solidFill>
                    <w14:schemeClr w14:val="tx1"/>
                  </w14:solidFill>
                </w14:textFill>
              </w:rPr>
              <w:t>（一式两份）</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全部投标文件刻录在同一张光盘中并密封递交</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资格审查文件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需单独刻盘封装</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，密封袋上注明工程名称、投标人名称。</w:t>
            </w:r>
          </w:p>
          <w:p>
            <w:pPr>
              <w:adjustRightInd w:val="0"/>
              <w:snapToGrid w:val="0"/>
              <w:spacing w:line="360" w:lineRule="auto"/>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注</w:t>
            </w:r>
            <w:r>
              <w:rPr>
                <w:rFonts w:hint="eastAsia" w:ascii="宋体" w:hAnsi="宋体" w:eastAsia="宋体" w:cs="宋体"/>
                <w:bCs/>
                <w:color w:val="000000" w:themeColor="text1"/>
                <w:kern w:val="0"/>
                <w:szCs w:val="21"/>
                <w:highlight w:val="none"/>
                <w14:textFill>
                  <w14:solidFill>
                    <w14:schemeClr w14:val="tx1"/>
                  </w14:solidFill>
                </w14:textFill>
              </w:rPr>
              <w:t>：若有要求提交展示图板、实物设计模型</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电子演示文件</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或以光盘形式提交设计BIM标书文件</w:t>
            </w:r>
            <w:r>
              <w:rPr>
                <w:rFonts w:hint="eastAsia" w:ascii="宋体" w:hAnsi="宋体" w:eastAsia="宋体" w:cs="宋体"/>
                <w:bCs/>
                <w:color w:val="000000" w:themeColor="text1"/>
                <w:kern w:val="0"/>
                <w:szCs w:val="21"/>
                <w:highlight w:val="none"/>
                <w14:textFill>
                  <w14:solidFill>
                    <w14:schemeClr w14:val="tx1"/>
                  </w14:solidFill>
                </w14:textFill>
              </w:rPr>
              <w:t>等，则全部投标文件均无须网上递交，须于截标前递交至</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bCs/>
                <w:color w:val="000000" w:themeColor="text1"/>
                <w:kern w:val="0"/>
                <w:szCs w:val="21"/>
                <w:highlight w:val="none"/>
                <w14:textFill>
                  <w14:solidFill>
                    <w14:schemeClr w14:val="tx1"/>
                  </w14:solidFill>
                </w14:textFill>
              </w:rPr>
              <w:t>截标窗口</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p>
        </w:tc>
      </w:tr>
    </w:tbl>
    <w:p>
      <w:pPr>
        <w:widowControl/>
        <w:spacing w:line="2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2"/>
        <w:rPr>
          <w:rFonts w:ascii="宋体" w:hAnsi="宋体" w:eastAsia="宋体" w:cs="宋体"/>
          <w:b/>
          <w:color w:val="000000" w:themeColor="text1"/>
          <w:kern w:val="0"/>
          <w:sz w:val="30"/>
          <w:szCs w:val="30"/>
          <w:highlight w:val="none"/>
          <w14:textFill>
            <w14:solidFill>
              <w14:schemeClr w14:val="tx1"/>
            </w14:solidFill>
          </w14:textFill>
        </w:rPr>
      </w:pPr>
      <w:bookmarkStart w:id="12" w:name="_Toc31249"/>
      <w:bookmarkStart w:id="13" w:name="_Toc13058"/>
      <w:r>
        <w:rPr>
          <w:rFonts w:hint="eastAsia" w:ascii="宋体" w:hAnsi="宋体" w:eastAsia="宋体" w:cs="宋体"/>
          <w:b/>
          <w:color w:val="000000" w:themeColor="text1"/>
          <w:kern w:val="0"/>
          <w:sz w:val="30"/>
          <w:szCs w:val="30"/>
          <w:highlight w:val="none"/>
          <w14:textFill>
            <w14:solidFill>
              <w14:schemeClr w14:val="tx1"/>
            </w14:solidFill>
          </w14:textFill>
        </w:rPr>
        <w:t>（三）招标投标分段限时投诉的规定</w:t>
      </w:r>
      <w:bookmarkEnd w:id="12"/>
      <w:bookmarkEnd w:id="13"/>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深圳市工程建设项目招标投标实行招标人负责制。招标人应当依法处理异议，配合行政监督部门处理投诉。市、区（含新区）建设行政主管部门以及其他有关行政监督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2015</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73号）、《深圳市工程建设项目招标投标活动异议和投诉处理办法》（深建规</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2020</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16号）的规定。</w:t>
      </w:r>
    </w:p>
    <w:p>
      <w:pPr>
        <w:spacing w:line="360" w:lineRule="auto"/>
        <w:ind w:firstLine="420" w:firstLineChars="200"/>
        <w:rPr>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w:t>
      </w:r>
      <w:r>
        <w:rPr>
          <w:rFonts w:hint="eastAsia" w:ascii="宋体" w:hAnsi="宋体" w:eastAsia="宋体" w:cs="宋体"/>
          <w:bCs/>
          <w:color w:val="000000" w:themeColor="text1"/>
          <w:szCs w:val="21"/>
          <w:highlight w:val="none"/>
          <w:lang w:val="en-US" w:eastAsia="zh-CN"/>
          <w14:textFill>
            <w14:solidFill>
              <w14:schemeClr w14:val="tx1"/>
            </w14:solidFill>
          </w14:textFill>
        </w:rPr>
        <w:t>或电子营业执照</w:t>
      </w:r>
      <w:r>
        <w:rPr>
          <w:rFonts w:hint="eastAsia" w:ascii="宋体" w:hAnsi="宋体" w:eastAsia="宋体" w:cs="宋体"/>
          <w:bCs/>
          <w:color w:val="000000" w:themeColor="text1"/>
          <w:szCs w:val="21"/>
          <w:highlight w:val="none"/>
          <w14:textFill>
            <w14:solidFill>
              <w14:schemeClr w14:val="tx1"/>
            </w14:solidFill>
          </w14:textFill>
        </w:rPr>
        <w:t>直接登录电子平台提出异议或者投诉，跟踪处理进程，签收异议答复函和投诉处理决定书。</w:t>
      </w:r>
    </w:p>
    <w:p>
      <w:pPr>
        <w:widowControl/>
        <w:jc w:val="left"/>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14:textFill>
            <w14:solidFill>
              <w14:schemeClr w14:val="tx1"/>
            </w14:solidFill>
          </w14:textFill>
        </w:rPr>
        <w:br w:type="page"/>
      </w:r>
    </w:p>
    <w:p>
      <w:pPr>
        <w:adjustRightInd w:val="0"/>
        <w:snapToGrid w:val="0"/>
        <w:spacing w:line="360" w:lineRule="auto"/>
        <w:jc w:val="center"/>
        <w:outlineLvl w:val="1"/>
        <w:rPr>
          <w:rFonts w:ascii="黑体" w:hAnsi="黑体" w:eastAsia="黑体" w:cs="黑体"/>
          <w:bCs/>
          <w:color w:val="000000" w:themeColor="text1"/>
          <w:kern w:val="0"/>
          <w:sz w:val="32"/>
          <w:szCs w:val="32"/>
          <w:highlight w:val="none"/>
          <w14:textFill>
            <w14:solidFill>
              <w14:schemeClr w14:val="tx1"/>
            </w14:solidFill>
          </w14:textFill>
        </w:rPr>
      </w:pPr>
      <w:bookmarkStart w:id="14" w:name="_Toc24081"/>
      <w:r>
        <w:rPr>
          <w:rFonts w:hint="eastAsia" w:ascii="黑体" w:hAnsi="黑体" w:eastAsia="黑体" w:cs="黑体"/>
          <w:bCs/>
          <w:color w:val="000000" w:themeColor="text1"/>
          <w:kern w:val="0"/>
          <w:sz w:val="32"/>
          <w:szCs w:val="32"/>
          <w:highlight w:val="none"/>
          <w14:textFill>
            <w14:solidFill>
              <w14:schemeClr w14:val="tx1"/>
            </w14:solidFill>
          </w14:textFill>
        </w:rPr>
        <w:t>二、投标文件否决性条款</w:t>
      </w:r>
      <w:bookmarkEnd w:id="14"/>
    </w:p>
    <w:p>
      <w:pPr>
        <w:adjustRightInd w:val="0"/>
        <w:snapToGrid w:val="0"/>
        <w:spacing w:line="360" w:lineRule="auto"/>
        <w:ind w:firstLine="422" w:firstLineChars="2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【提示招标人】</w:t>
      </w:r>
      <w:r>
        <w:rPr>
          <w:rFonts w:hint="eastAsia" w:ascii="宋体" w:hAnsi="宋体" w:eastAsia="宋体" w:cs="宋体"/>
          <w:bCs/>
          <w:color w:val="000000" w:themeColor="text1"/>
          <w:kern w:val="0"/>
          <w:szCs w:val="21"/>
          <w:highlight w:val="none"/>
          <w14:textFill>
            <w14:solidFill>
              <w14:schemeClr w14:val="tx1"/>
            </w14:solidFill>
          </w14:textFill>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b/>
          <w:strike/>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【提示投标人和评标委员会】</w:t>
      </w:r>
      <w:r>
        <w:rPr>
          <w:rFonts w:hint="eastAsia" w:ascii="宋体" w:hAnsi="宋体" w:eastAsia="宋体" w:cs="宋体"/>
          <w:bCs/>
          <w:color w:val="000000" w:themeColor="text1"/>
          <w:kern w:val="0"/>
          <w:szCs w:val="21"/>
          <w:highlight w:val="none"/>
          <w14:textFill>
            <w14:solidFill>
              <w14:schemeClr w14:val="tx1"/>
            </w14:solidFill>
          </w14:textFill>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2"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1.逾期提交投标文件的；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2.资格审查不合格的；</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3.投标文件中各电子投标文件未加签有效数字证书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.所提交电子投标文件格式不符合招标文件要求或开标后交易平台无法读取导入的；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.组成联合体投标时，未提交联合体共同投标协议书的；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.相互间有直接控股关系或法定代表人为同一人的两个或两个以上的法人提交投标文件的，在资格审查阶段，当部分相关单位自愿退出后仍有两家或两家以上要求继续进入后续招投标环节的；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.未按招标文件要求提交投标担保的；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.未按招标文件要求编制投标函，且投标人拒绝澄清或修正的；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.投标人名称或组织结构与投标报名时不一致，且不能提供有效证明的；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.被责令停业的，或被暂停投标资格的，或被取消投标资格的；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.近1年起（从截标之日倒算起）因串通投标、转包、以他人名义投标或者违法分包等违法行为受到建设、交通或者财政部门行政处罚的；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.拖欠工人工资被有关部门责令改正而未改正的；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.依法应当拒绝投标的其他情形。</w:t>
      </w:r>
    </w:p>
    <w:p>
      <w:pPr>
        <w:adjustRightInd w:val="0"/>
        <w:snapToGrid w:val="0"/>
        <w:spacing w:line="360" w:lineRule="auto"/>
        <w:ind w:firstLine="422"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w:t>
      </w:r>
      <w:r>
        <w:rPr>
          <w:rFonts w:hint="eastAsia" w:ascii="宋体" w:hAnsi="宋体" w:eastAsia="宋体" w:cs="宋体"/>
          <w:b/>
          <w:bCs/>
          <w:color w:val="000000" w:themeColor="text1"/>
          <w:kern w:val="0"/>
          <w:szCs w:val="21"/>
          <w:highlight w:val="none"/>
          <w14:textFill>
            <w14:solidFill>
              <w14:schemeClr w14:val="tx1"/>
            </w14:solidFill>
          </w14:textFill>
        </w:rPr>
        <w:t>评标阶段有关废标的情形：（由评标委员会负责判定）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2.1不同投标人的投标文件内容存在非正常一致的；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2.2不同投标人的投标文件错漏之处一致的；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2.3不同投标人的投标文件由同一单位或者同一个人编制的；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2.4不同投标人的投标文件载明的项目管理班子成员出现同一人的；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2.5不同投标人的投标文件相互混装的；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2.6不同投标人的投标文件由同一台电脑编制的；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2.8评标委员会认定的其他串通投标情形；</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3.技术标书内容明显违反项目规划设计要点，技术经济指标严重失实的；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4.技术标书中存在违反国家工程建设标准强制性条文的；</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5.评标委员会三分之二及以上成员认为应当废标的其他情形。</w:t>
      </w:r>
    </w:p>
    <w:p>
      <w:pPr>
        <w:adjustRightInd w:val="0"/>
        <w:snapToGrid w:val="0"/>
        <w:spacing w:line="360" w:lineRule="auto"/>
        <w:ind w:firstLine="422"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（招标人对上述内容有修改或补充的，以下述条款为准）</w:t>
      </w:r>
    </w:p>
    <w:p>
      <w:pPr>
        <w:adjustRightInd w:val="0"/>
        <w:snapToGrid w:val="0"/>
        <w:spacing w:line="360"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（三）招标人补充的投标文件不予受理的情形：</w:t>
      </w:r>
    </w:p>
    <w:p>
      <w:pPr>
        <w:adjustRightInd w:val="0"/>
        <w:snapToGrid w:val="0"/>
        <w:spacing w:line="360" w:lineRule="auto"/>
        <w:ind w:firstLine="420"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（四）招标人补充的废标情形：</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br w:type="page"/>
      </w:r>
    </w:p>
    <w:p>
      <w:pPr>
        <w:adjustRightInd w:val="0"/>
        <w:snapToGrid w:val="0"/>
        <w:spacing w:line="360" w:lineRule="auto"/>
        <w:jc w:val="center"/>
        <w:outlineLvl w:val="1"/>
        <w:rPr>
          <w:rFonts w:ascii="黑体" w:hAnsi="黑体" w:eastAsia="黑体" w:cs="黑体"/>
          <w:bCs/>
          <w:color w:val="000000" w:themeColor="text1"/>
          <w:kern w:val="0"/>
          <w:sz w:val="32"/>
          <w:szCs w:val="32"/>
          <w:highlight w:val="none"/>
          <w14:textFill>
            <w14:solidFill>
              <w14:schemeClr w14:val="tx1"/>
            </w14:solidFill>
          </w14:textFill>
        </w:rPr>
      </w:pPr>
      <w:bookmarkStart w:id="15" w:name="_Toc14481"/>
      <w:r>
        <w:rPr>
          <w:rFonts w:hint="eastAsia" w:ascii="黑体" w:hAnsi="黑体" w:eastAsia="黑体" w:cs="黑体"/>
          <w:bCs/>
          <w:color w:val="000000" w:themeColor="text1"/>
          <w:kern w:val="0"/>
          <w:sz w:val="32"/>
          <w:szCs w:val="32"/>
          <w:highlight w:val="none"/>
          <w14:textFill>
            <w14:solidFill>
              <w14:schemeClr w14:val="tx1"/>
            </w14:solidFill>
          </w14:textFill>
        </w:rPr>
        <w:t>三、招投标须知正文</w:t>
      </w:r>
      <w:bookmarkEnd w:id="15"/>
    </w:p>
    <w:p>
      <w:pPr>
        <w:adjustRightInd w:val="0"/>
        <w:snapToGrid w:val="0"/>
        <w:spacing w:line="360" w:lineRule="auto"/>
        <w:jc w:val="center"/>
        <w:outlineLvl w:val="2"/>
        <w:rPr>
          <w:rFonts w:ascii="宋体" w:hAnsi="宋体" w:eastAsia="宋体" w:cs="宋体"/>
          <w:b/>
          <w:color w:val="000000" w:themeColor="text1"/>
          <w:kern w:val="0"/>
          <w:sz w:val="30"/>
          <w:szCs w:val="30"/>
          <w:highlight w:val="none"/>
          <w14:textFill>
            <w14:solidFill>
              <w14:schemeClr w14:val="tx1"/>
            </w14:solidFill>
          </w14:textFill>
        </w:rPr>
      </w:pPr>
      <w:bookmarkStart w:id="16" w:name="_Toc7229"/>
      <w:r>
        <w:rPr>
          <w:rFonts w:hint="eastAsia" w:ascii="宋体" w:hAnsi="宋体" w:eastAsia="宋体" w:cs="宋体"/>
          <w:b/>
          <w:color w:val="000000" w:themeColor="text1"/>
          <w:kern w:val="0"/>
          <w:sz w:val="30"/>
          <w:szCs w:val="30"/>
          <w:highlight w:val="none"/>
          <w14:textFill>
            <w14:solidFill>
              <w14:schemeClr w14:val="tx1"/>
            </w14:solidFill>
          </w14:textFill>
        </w:rPr>
        <w:t>（一）招标</w:t>
      </w:r>
      <w:bookmarkEnd w:id="16"/>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1.1招标文件的编制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1.1.1招标人应根据招标项目特点和招标公告约定编制招标文件。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1.1.2招标文件的编制，必须依照以下格式及包括下列内容：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(1)第一章  使用说明</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(2)第二章  投标须知</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highlight w:val="none"/>
          <w14:textFill>
            <w14:solidFill>
              <w14:schemeClr w14:val="tx1"/>
            </w14:solidFill>
          </w14:textFill>
        </w:rPr>
        <w:t>第三章  招标人对招标文件的补充/修改</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(4)第四章  设计任务书及前期资料</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(5)第五章  投标文件格式</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(6)第六章  合同条款</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1.2踏勘现场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1.2.3经招标人允许，投标人可因踏勘目的而进入招标项目现场，但投标人不得因此使得招标人承担有关责任和蒙受损失。投标人须自行承担踏勘现场的责任、风险及相关费用。</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1.3招标文件的澄清、修改、补充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1.3.1招标人对招标文件进行的澄清、修改以补充文件的形式，将于规定的招标人答疑截止时间前报主管部门备案，并通过</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color w:val="000000" w:themeColor="text1"/>
          <w:kern w:val="0"/>
          <w:szCs w:val="21"/>
          <w:highlight w:val="none"/>
          <w14:textFill>
            <w14:solidFill>
              <w14:schemeClr w14:val="tx1"/>
            </w14:solidFill>
          </w14:textFill>
        </w:rPr>
        <w:t>向所有投标人公示。投标人应随时上网查看最新信息，否则由此导致不利后果的，由投标人自行承担。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1.3.3为确保投标人有充分时间对招标文件修改内容进行研究，招标人可酌情延长投标截止时间，并在招标文件补充文件中予以明确。</w:t>
      </w: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17" w:name="_Toc17700"/>
      <w:r>
        <w:rPr>
          <w:rFonts w:hint="eastAsia" w:ascii="宋体" w:hAnsi="宋体" w:eastAsia="宋体" w:cs="宋体"/>
          <w:b/>
          <w:color w:val="000000" w:themeColor="text1"/>
          <w:kern w:val="0"/>
          <w:sz w:val="30"/>
          <w:highlight w:val="none"/>
          <w14:textFill>
            <w14:solidFill>
              <w14:schemeClr w14:val="tx1"/>
            </w14:solidFill>
          </w14:textFill>
        </w:rPr>
        <w:t>（二）投标</w:t>
      </w:r>
      <w:bookmarkEnd w:id="17"/>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2.1文件编制语言、度量单位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不利后果的，由投标人自行承担）。对投标文件的最终解释，将以中文或中文译文为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2.1.2除工程建设标准及技术要求另有规定外，投标文件所使用度量单位，均采用中华人民共和国法定计量单位。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2.1.3涉及货币种类时，除特殊说明外，均指人民币。</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2.2投标人资格要求</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2.2.1 投标人应当具备承担本招标项目的能力；具备国家有关规定或者招标文件规定的资格条件；且通过合法途径取得招标文件。</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2.2.2关于联合体投标</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（1）由两个或两个以上法人组成一个联合体以一个投标人的身份共同投标时，应符合招标项目资质及其他相关要求；</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（2）投标人的投标文件及中标后签署的合同协议书对联合体每一成员均具法律约束力；</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（6）联合体主体作为联合体所有成员的代表承担责任和接受指令，并负责整个合同的全面履行；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（7）参加联合体的各成员不得再以自己的名义单独投标，也不得同时参加两个或两个以上的联合体投标。</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2.3投标文件的编制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2.3.1投标文件编制成果及要求</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投标文件由技术标和资信标两部分组成。详见前附表规定和本招标文件范本第五章《投标文件格式》。</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2.3.2投标文件的签署</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投标文件必须使用投标人的机构数字证书</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或电子营业执照</w:t>
      </w:r>
      <w:r>
        <w:rPr>
          <w:rFonts w:hint="eastAsia" w:ascii="宋体" w:hAnsi="宋体" w:eastAsia="宋体" w:cs="宋体"/>
          <w:color w:val="000000" w:themeColor="text1"/>
          <w:kern w:val="0"/>
          <w:szCs w:val="21"/>
          <w:highlight w:val="none"/>
          <w14:textFill>
            <w14:solidFill>
              <w14:schemeClr w14:val="tx1"/>
            </w14:solidFill>
          </w14:textFill>
        </w:rPr>
        <w:t>和法人数字证书进行签名。</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2.4对招标文件查收及质疑</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2.4.1投标人获取招标文件后，应仔细检查招标文件是否完整。如有残缺，应在获取招标文件后3日内向招标人提出，以便补齐。否则，由此导致不利后果的，由投标人自己承担。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2.4.2投标人对招标文件若有其他疑问，应于前附表规定的时间和方式向招标人提出，逾期不予受理。</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2.5投标有效期</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2.5.1投标有效期按法律法规规定期限内，所有投标文件均保持有效。</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2.5.2特殊的情况下，在原定投标有效期满之前，招标人可以根据需要以书面形式向投标人提出延长投标有效期的要求，对此要求投标人须以书面形式予以答复，投标人可以拒绝招标人这种要求，而不被没收投标保证金或投标保函。同意延长投标有效期的投标人不能要求也不允许修改其投标文件，但需要相应延长投标担保的有效期，在延长的投标有效期内关于投标保证金或投标保函的退还与没收的规定仍然适用。</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2.6投标担保</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2.6.1投标人应按前附表的规定提交投标担保，无需同时提供银行上下级关系隶属证明或基本账户开户证明，中标后可根据招标人要求补充相关证明材料。</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2.6.2投标保函的格式见第五章--投标文件格式。如果投标人不采用参考格式的投标保函，拟采用的投标保函应符合参考格式中对实质性内容的要求，并且须经过招标人确认同意。投标保函应在投标有效期满后28天内继续有效。</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2.6.3若采用纸质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保函的，投标人应将纸质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保函以扫描件形式作为资格审查文件的组成部分，纸质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保函原件在中标候选人确定后由招标人收取。若采用电子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保函的，招标人在资格审查页面查看电子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保函。投标人申请的电子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color w:val="000000" w:themeColor="text1"/>
          <w:kern w:val="0"/>
          <w:szCs w:val="21"/>
          <w:highlight w:val="none"/>
          <w14:textFill>
            <w14:solidFill>
              <w14:schemeClr w14:val="tx1"/>
            </w14:solidFill>
          </w14:textFill>
        </w:rPr>
        <w:t>保函出函时间应确保在截标之前。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2.6.4 若采用保证保险的，投标人在投标时提交其与保险公司签订的投标保证保险合同或保险单的，应当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w:t>
      </w:r>
      <w:r>
        <w:rPr>
          <w:rFonts w:hint="eastAsia" w:ascii="宋体" w:hAnsi="宋体" w:eastAsia="宋体" w:cs="宋体"/>
          <w:color w:val="000000" w:themeColor="text1"/>
          <w:szCs w:val="21"/>
          <w:highlight w:val="none"/>
          <w:lang w:val="en-US" w:eastAsia="zh-CN"/>
          <w14:textFill>
            <w14:solidFill>
              <w14:schemeClr w14:val="tx1"/>
            </w14:solidFill>
          </w14:textFill>
        </w:rPr>
        <w:t>采用电子</w:t>
      </w:r>
      <w:r>
        <w:rPr>
          <w:rFonts w:hint="eastAsia" w:ascii="宋体" w:hAnsi="宋体" w:eastAsia="宋体" w:cs="宋体"/>
          <w:color w:val="000000" w:themeColor="text1"/>
          <w:szCs w:val="21"/>
          <w:highlight w:val="none"/>
          <w14:textFill>
            <w14:solidFill>
              <w14:schemeClr w14:val="tx1"/>
            </w14:solidFill>
          </w14:textFill>
        </w:rPr>
        <w:t>保证保险的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招标人在资格审查页面查看电子保证保险。</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2.7投标文件的提交</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2.7.1投标截止时间</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投标人应根据前附表规定，在投标截止时间前完成投标文件递交，逾期概不受理。</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2.7.2投标文件的补充、修改与撤回</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（2）投标人的撤回、补充、修改，仍应按前附表规定编制和递交，并重新进行电子签名确认和打印回执。</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（3）投标截止时间之后、投标有效期终止之前，投标人不得补充、修改或者撤回其已提交的投标文件。</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2.7.3截标时投标人的数量要求</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截标时，递交标书的投标人数量不足3名的，招标人将按相关法律法规的规定，暂停开标和评标程序。如因此导致招标失败，招标人将不负担给投标人造成的损失（已规定有投标补偿的除外）。</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联合体投标的工程，联合体主体单位应在投标时录入已进行企业信息备案或be登记的联合体其他成员单位。</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2.8投标补偿</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对于投标人是否（或如何）予以投标补偿，均须遵循招标公告或前附表约定。</w:t>
      </w:r>
    </w:p>
    <w:p>
      <w:pPr>
        <w:pStyle w:val="5"/>
        <w:spacing w:before="0" w:after="0" w:line="360" w:lineRule="auto"/>
        <w:ind w:left="0"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2.9其他规定</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投标人中标后应</w:t>
      </w:r>
      <w:r>
        <w:rPr>
          <w:rFonts w:hint="eastAsia" w:ascii="宋体" w:hAnsi="宋体" w:eastAsia="宋体" w:cs="宋体"/>
          <w:color w:val="000000" w:themeColor="text1"/>
          <w:kern w:val="0"/>
          <w:szCs w:val="21"/>
          <w:highlight w:val="none"/>
          <w14:textFill>
            <w14:solidFill>
              <w14:schemeClr w14:val="tx1"/>
            </w14:solidFill>
          </w14:textFill>
        </w:rPr>
        <w:t>按照《深圳经济特区数据条例》的有关规定，加强对BIM数据的安全管理，建立健全数据管理制度，及时排查BIM数据在存储、使用、加工、传递、交付过程中可能出现的信息安全隐患，做好安全防护和处理。</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18" w:name="_Toc1632"/>
      <w:r>
        <w:rPr>
          <w:rFonts w:hint="eastAsia" w:ascii="宋体" w:hAnsi="宋体" w:eastAsia="宋体" w:cs="宋体"/>
          <w:b/>
          <w:color w:val="000000" w:themeColor="text1"/>
          <w:kern w:val="0"/>
          <w:sz w:val="30"/>
          <w:highlight w:val="none"/>
          <w14:textFill>
            <w14:solidFill>
              <w14:schemeClr w14:val="tx1"/>
            </w14:solidFill>
          </w14:textFill>
        </w:rPr>
        <w:t>（三）资格后审</w:t>
      </w:r>
      <w:bookmarkEnd w:id="18"/>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采用资格后审方式的，按以下规定进行：</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3.1资格审查由招标人组成的资格后审委员会负责，在截标后，每一个投标人的资格审查文件均在</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color w:val="000000" w:themeColor="text1"/>
          <w:kern w:val="0"/>
          <w:szCs w:val="21"/>
          <w:highlight w:val="none"/>
          <w14:textFill>
            <w14:solidFill>
              <w14:schemeClr w14:val="tx1"/>
            </w14:solidFill>
          </w14:textFill>
        </w:rPr>
        <w:t>对本项目投标人公开，招标人登陆</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color w:val="000000" w:themeColor="text1"/>
          <w:kern w:val="0"/>
          <w:szCs w:val="21"/>
          <w:highlight w:val="none"/>
          <w14:textFill>
            <w14:solidFill>
              <w14:schemeClr w14:val="tx1"/>
            </w14:solidFill>
          </w14:textFill>
        </w:rPr>
        <w:t>对各投标人资格进行审查。</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3.2资格后审委员会成员数量为3人以上单数，招标代理人员参与资格审查的，其人员不得超过总人数的1/3。</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3.5拟进行资格后审澄清、答辩的代表由招标人核对身份。</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3.6资格后审委员会要求投标人进行澄清、答辩，但投标人在招标人规定时间内未派出人员及时作出澄清、答辩的，资格后审委员会将可能作出不利于投标人的判定。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3.7全部投标人的资格审查材料审查完毕后，资格后审委员会出具资格审查报告，并按规定将审查结果进行公示。资格审查合格投标人少于3家的，不再进行后续招标投标程序。</w:t>
      </w: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19" w:name="_Toc10182"/>
      <w:r>
        <w:rPr>
          <w:rFonts w:hint="eastAsia" w:ascii="宋体" w:hAnsi="宋体" w:eastAsia="宋体" w:cs="宋体"/>
          <w:b/>
          <w:color w:val="000000" w:themeColor="text1"/>
          <w:kern w:val="0"/>
          <w:sz w:val="30"/>
          <w:highlight w:val="none"/>
          <w14:textFill>
            <w14:solidFill>
              <w14:schemeClr w14:val="tx1"/>
            </w14:solidFill>
          </w14:textFill>
        </w:rPr>
        <w:t>（四）开标</w:t>
      </w:r>
      <w:bookmarkEnd w:id="19"/>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4.2资格后审不合格的投标人不进入开标程序。</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4.3开标时，需按开标程序分步对电子投标文件各部分进行导入；如电子投标文件已加密的，也必须按开标程序分步对电子投标文件各部分进行解密。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4.4按“投标文件否决性条款”规定宣布为不予受理情形的投标文件，不予送交评标委员会评审。</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4.5开标后，当资格审查合格的投标人数量超过20名时，招标人可以按规定将进入评标环节的投标人数量淘汰至15至20名。</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4.6招标人应对开标过程进行记录，以存档备查。</w:t>
      </w: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20" w:name="_Toc2418"/>
      <w:r>
        <w:rPr>
          <w:rFonts w:hint="eastAsia" w:ascii="宋体" w:hAnsi="宋体" w:eastAsia="宋体" w:cs="宋体"/>
          <w:b/>
          <w:color w:val="000000" w:themeColor="text1"/>
          <w:kern w:val="0"/>
          <w:sz w:val="30"/>
          <w:highlight w:val="none"/>
          <w14:textFill>
            <w14:solidFill>
              <w14:schemeClr w14:val="tx1"/>
            </w14:solidFill>
          </w14:textFill>
        </w:rPr>
        <w:t>（五）评标</w:t>
      </w:r>
      <w:bookmarkEnd w:id="20"/>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评标委员会应当根据“投标须知前附表”规定的评标方法，对投标文件进行评审和比较，招标文件中没有规定的标准和方法不得作为评标的依据。</w:t>
      </w:r>
    </w:p>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5.1评标委员会组建及职责</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5.1.1评标委员会组建方式：由招标人依法组建，负责评标活动。评标委员会的专家成员由招标人从评标专家库内按照专业随机抽取，评标委员会成员数量为5人以上单数，招标人可以委派一名代表。</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5.1.2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5.2投标文件的初步评审</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5.2.1计算机评标系统对投标文件进行自动清标分析，然后由评标委员会进行投标文件的初步评审。</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5.2.2投标文件初步评审不合格的，应参照投标文件否决性条款作相应处理。</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5.3投标文件的详细评审</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评标委员会根据招标文件规定的评标方法和标准，对各投标人的投标文件分别进行详细评审。</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5.4投标文件的重大偏差</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投标文件存在的重大偏差情形的，评标委员会应根据相应的投标文件否决性条款作废标处理。</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5.5投标文件的细微偏差</w:t>
      </w:r>
    </w:p>
    <w:p>
      <w:pPr>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5.6投标文件的澄清答辩</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5.7 废标的处理</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5.7.1除法律、法规、规章、规范性文件规定以及本招标文件否决性条款单列的废标情形外，评标委员会不得对投标文件作废标处理。评标委员会对投标文件应坚持谨慎废标的原则。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5.7.2评标委员会在作出任何一项废标决定前，都应当严格遵循以下程序：</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①向当事投标人作相应的澄清。</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③在充分讨论的基础上集体表决。</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④若表决通过废标决定，应在评标报告中详细载明废标的理由、依据、答辩的情况和集体表决的情况（同意废标和不同意废标的评标委员会成员均应当注明）。</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⑤评标委员会在否决所有投标文件前，应当向招标人核实有关情况，听取招标人意见。</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5.8合格投标人的推荐</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5.8.1评标委员会实行少数服从多数的原则，评标结果经评标委员会全体成员过半数通过有效。</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5.8.2评标委员会经过对投标文件进行评审和比较后，</w:t>
      </w:r>
      <w:r>
        <w:rPr>
          <w:rFonts w:hint="eastAsia" w:ascii="宋体" w:hAnsi="宋体" w:eastAsia="宋体" w:cs="宋体"/>
          <w:color w:val="000000" w:themeColor="text1"/>
          <w:szCs w:val="21"/>
          <w:highlight w:val="none"/>
          <w:lang w:val="en-US" w:eastAsia="zh-CN"/>
          <w14:textFill>
            <w14:solidFill>
              <w14:schemeClr w14:val="tx1"/>
            </w14:solidFill>
          </w14:textFill>
        </w:rPr>
        <w:t>经评审合格的所有</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均进入</w:t>
      </w:r>
      <w:r>
        <w:rPr>
          <w:rFonts w:hint="eastAsia" w:ascii="宋体" w:hAnsi="宋体" w:eastAsia="宋体" w:cs="宋体"/>
          <w:color w:val="000000" w:themeColor="text1"/>
          <w:szCs w:val="21"/>
          <w:highlight w:val="none"/>
          <w14:textFill>
            <w14:solidFill>
              <w14:schemeClr w14:val="tx1"/>
            </w14:solidFill>
          </w14:textFill>
        </w:rPr>
        <w:t>下一轮定标程序，</w:t>
      </w:r>
      <w:r>
        <w:rPr>
          <w:rFonts w:hint="eastAsia" w:ascii="宋体" w:hAnsi="宋体" w:eastAsia="宋体" w:cs="宋体"/>
          <w:color w:val="000000" w:themeColor="text1"/>
          <w:szCs w:val="21"/>
          <w:highlight w:val="none"/>
          <w:lang w:val="en-US" w:eastAsia="zh-CN"/>
          <w14:textFill>
            <w14:solidFill>
              <w14:schemeClr w14:val="tx1"/>
            </w14:solidFill>
          </w14:textFill>
        </w:rPr>
        <w:t>并</w:t>
      </w:r>
      <w:r>
        <w:rPr>
          <w:rFonts w:hint="eastAsia" w:ascii="宋体" w:hAnsi="宋体" w:eastAsia="宋体" w:cs="宋体"/>
          <w:color w:val="000000" w:themeColor="text1"/>
          <w:szCs w:val="21"/>
          <w:highlight w:val="none"/>
          <w14:textFill>
            <w14:solidFill>
              <w14:schemeClr w14:val="tx1"/>
            </w14:solidFill>
          </w14:textFill>
        </w:rPr>
        <w:t>向招标人出具评标报告。对评审合格投标人数量超过5家的项目，评标专家</w:t>
      </w:r>
      <w:r>
        <w:rPr>
          <w:rFonts w:hint="eastAsia" w:ascii="宋体" w:hAnsi="宋体" w:eastAsia="宋体" w:cs="宋体"/>
          <w:color w:val="000000" w:themeColor="text1"/>
          <w:szCs w:val="21"/>
          <w:highlight w:val="none"/>
          <w:lang w:val="en-US" w:eastAsia="zh-CN"/>
          <w14:textFill>
            <w14:solidFill>
              <w14:schemeClr w14:val="tx1"/>
            </w14:solidFill>
          </w14:textFill>
        </w:rPr>
        <w:t>还</w:t>
      </w:r>
      <w:r>
        <w:rPr>
          <w:rFonts w:hint="eastAsia" w:ascii="宋体" w:hAnsi="宋体" w:eastAsia="宋体" w:cs="宋体"/>
          <w:color w:val="000000" w:themeColor="text1"/>
          <w:szCs w:val="21"/>
          <w:highlight w:val="none"/>
          <w14:textFill>
            <w14:solidFill>
              <w14:schemeClr w14:val="tx1"/>
            </w14:solidFill>
          </w14:textFill>
        </w:rPr>
        <w:t>应结合评审要素和招标文件的有关要求，在合格投标人中优选50%的投标人作为专家推荐</w:t>
      </w:r>
      <w:r>
        <w:rPr>
          <w:rFonts w:hint="eastAsia" w:ascii="宋体" w:hAnsi="宋体" w:eastAsia="宋体" w:cs="宋体"/>
          <w:color w:val="000000" w:themeColor="text1"/>
          <w:szCs w:val="21"/>
          <w:highlight w:val="none"/>
          <w:lang w:val="en-US" w:eastAsia="zh-CN"/>
          <w14:textFill>
            <w14:solidFill>
              <w14:schemeClr w14:val="tx1"/>
            </w14:solidFill>
          </w14:textFill>
        </w:rPr>
        <w:t>候选人</w:t>
      </w:r>
      <w:r>
        <w:rPr>
          <w:rFonts w:hint="eastAsia" w:ascii="宋体" w:hAnsi="宋体" w:eastAsia="宋体" w:cs="宋体"/>
          <w:color w:val="000000" w:themeColor="text1"/>
          <w:szCs w:val="21"/>
          <w:highlight w:val="none"/>
          <w14:textFill>
            <w14:solidFill>
              <w14:schemeClr w14:val="tx1"/>
            </w14:solidFill>
          </w14:textFill>
        </w:rPr>
        <w:t>（采用四舍五入取整），同时明确推荐理由，推荐名单</w:t>
      </w:r>
      <w:r>
        <w:rPr>
          <w:rFonts w:hint="eastAsia" w:ascii="宋体" w:hAnsi="宋体" w:eastAsia="宋体" w:cs="宋体"/>
          <w:color w:val="000000" w:themeColor="text1"/>
          <w:szCs w:val="21"/>
          <w:highlight w:val="none"/>
          <w:lang w:val="en-US" w:eastAsia="zh-CN"/>
          <w14:textFill>
            <w14:solidFill>
              <w14:schemeClr w14:val="tx1"/>
            </w14:solidFill>
          </w14:textFill>
        </w:rPr>
        <w:t>将</w:t>
      </w:r>
      <w:r>
        <w:rPr>
          <w:rFonts w:hint="eastAsia" w:ascii="宋体" w:hAnsi="宋体" w:eastAsia="宋体" w:cs="宋体"/>
          <w:color w:val="000000" w:themeColor="text1"/>
          <w:szCs w:val="21"/>
          <w:highlight w:val="none"/>
          <w14:textFill>
            <w14:solidFill>
              <w14:schemeClr w14:val="tx1"/>
            </w14:solidFill>
          </w14:textFill>
        </w:rPr>
        <w:t>作为定标参考</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5.8.3评标委员会作出无效标或者废标处理后，合格投标人数量不足3名的，招标人应当宣布本次招标失败，重新招标。</w:t>
      </w:r>
    </w:p>
    <w:p>
      <w:pPr>
        <w:adjustRightInd w:val="0"/>
        <w:snapToGrid w:val="0"/>
        <w:spacing w:line="360" w:lineRule="auto"/>
        <w:ind w:firstLine="48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采用批量招标或者预选招标方式的，评标委员会作出无效标或者废标处理后，合格投标人数量不足拟定中标人数量或者预选企业数量加上2名的，招标人不得再采用批量招标或者预选招标方式。</w:t>
      </w:r>
    </w:p>
    <w:p>
      <w:pPr>
        <w:adjustRightInd w:val="0"/>
        <w:snapToGrid w:val="0"/>
        <w:spacing w:line="360" w:lineRule="auto"/>
        <w:ind w:firstLine="48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000000" w:themeColor="text1"/>
          <w:kern w:val="0"/>
          <w:highlight w:val="none"/>
          <w14:textFill>
            <w14:solidFill>
              <w14:schemeClr w14:val="tx1"/>
            </w14:solidFill>
          </w14:textFill>
        </w:rPr>
        <w:t>交易网公示</w:t>
      </w:r>
      <w:r>
        <w:rPr>
          <w:rFonts w:hint="eastAsia" w:ascii="宋体" w:hAnsi="宋体" w:eastAsia="宋体" w:cs="宋体"/>
          <w:color w:val="000000" w:themeColor="text1"/>
          <w:kern w:val="0"/>
          <w:szCs w:val="21"/>
          <w:highlight w:val="none"/>
          <w14:textFill>
            <w14:solidFill>
              <w14:schemeClr w14:val="tx1"/>
            </w14:solidFill>
          </w14:textFill>
        </w:rPr>
        <w:t>3个工作日后直接发包。</w:t>
      </w:r>
    </w:p>
    <w:p>
      <w:pPr>
        <w:adjustRightInd w:val="0"/>
        <w:snapToGrid w:val="0"/>
        <w:spacing w:line="360" w:lineRule="auto"/>
        <w:ind w:firstLine="48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5.8.4评标过程中，若评标委员会认为本次招标缺乏竞争性，可以不推荐投标人，由招标人重新组织招标。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5.8.5如招投标过程中出现严重异常情况，经主管部门批准，招标人可以不接受本次招标结果，应当重新招标。</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5.9 评标报告</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5.9.1评标委员会收集并汇总全体评委评审意见后，由评标委员会主任委员填写《评标报告》。</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5.9.2评标报告应由评标委员会全体成员签字。对评标结论持有异议的评委，可采用书面方式阐述其不同意见和理由。评标委员会成员拒绝签字的，视为同意评标结论。评标委员会应对此做出书面记录。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5.9.3对发现的涉嫌违法、违规行为，应当在评标报告中做出详细说明，做好取证工作，并及时告知行政主管部门。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5.9.4评标委员会向招标人提交评标报告后即解散。评标过程中使用的文件、资料等，都不得带离评标室。</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5.10 评标结果公示</w:t>
      </w:r>
    </w:p>
    <w:p>
      <w:pPr>
        <w:adjustRightInd w:val="0"/>
        <w:snapToGrid w:val="0"/>
        <w:spacing w:line="360" w:lineRule="auto"/>
        <w:ind w:firstLine="420" w:firstLineChars="200"/>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招标人应当将评标报告（含合格投标人名单）在</w:t>
      </w:r>
      <w:r>
        <w:rPr>
          <w:rFonts w:hint="eastAsia" w:ascii="宋体" w:hAnsi="宋体" w:eastAsia="宋体" w:cs="宋体"/>
          <w:color w:val="000000" w:themeColor="text1"/>
          <w:kern w:val="0"/>
          <w:highlight w:val="none"/>
          <w14:textFill>
            <w14:solidFill>
              <w14:schemeClr w14:val="tx1"/>
            </w14:solidFill>
          </w14:textFill>
        </w:rPr>
        <w:t>交易网</w:t>
      </w:r>
      <w:r>
        <w:rPr>
          <w:rFonts w:hint="eastAsia" w:ascii="宋体" w:hAnsi="宋体" w:eastAsia="宋体" w:cs="宋体"/>
          <w:color w:val="000000" w:themeColor="text1"/>
          <w:kern w:val="0"/>
          <w:szCs w:val="21"/>
          <w:highlight w:val="none"/>
          <w14:textFill>
            <w14:solidFill>
              <w14:schemeClr w14:val="tx1"/>
            </w14:solidFill>
          </w14:textFill>
        </w:rPr>
        <w:t>公示3个工作日。</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5.11其它规定</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5.11.2评标过程中，若评标委员依据招标文件的规定要求招标人重新招标，招标人不承担因招标失败给投标人造成的损失。</w:t>
      </w:r>
    </w:p>
    <w:p>
      <w:pPr>
        <w:adjustRightInd w:val="0"/>
        <w:snapToGrid w:val="0"/>
        <w:spacing w:line="360" w:lineRule="auto"/>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w:t>
      </w:r>
      <w:r>
        <w:rPr>
          <w:rFonts w:hint="eastAsia" w:ascii="宋体" w:hAnsi="宋体" w:eastAsia="宋体" w:cs="宋体"/>
          <w:color w:val="000000" w:themeColor="text1"/>
          <w:kern w:val="0"/>
          <w:szCs w:val="21"/>
          <w:highlight w:val="none"/>
          <w:lang w:val="en-US" w:eastAsia="zh-CN"/>
          <w14:textFill>
            <w14:solidFill>
              <w14:schemeClr w14:val="tx1"/>
            </w14:solidFill>
          </w14:textFill>
        </w:rPr>
        <w:t>.3如果投标文件中的BIM标书文件与其他文件内容不一致时，原则上以其他文件内容为准，投标人在投标文件或澄清中明确以bim标书文件为准的除外。</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5.12评标表格</w:t>
      </w:r>
    </w:p>
    <w:p>
      <w:pPr>
        <w:adjustRightInd w:val="0"/>
        <w:snapToGrid w:val="0"/>
        <w:spacing w:line="360" w:lineRule="auto"/>
        <w:jc w:val="center"/>
        <w:rPr>
          <w:rFonts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定性评审表</w:t>
      </w:r>
    </w:p>
    <w:p>
      <w:pPr>
        <w:adjustRightInd w:val="0"/>
        <w:snapToGrid w:val="0"/>
        <w:spacing w:line="360" w:lineRule="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标段名称：                                               投标单位：</w:t>
      </w:r>
    </w:p>
    <w:tbl>
      <w:tblPr>
        <w:tblStyle w:val="79"/>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1555" w:type="dxa"/>
            <w:vAlign w:val="center"/>
          </w:tcPr>
          <w:p>
            <w:pPr>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评审项目</w:t>
            </w:r>
          </w:p>
        </w:tc>
        <w:tc>
          <w:tcPr>
            <w:tcW w:w="1560" w:type="dxa"/>
            <w:vAlign w:val="center"/>
          </w:tcPr>
          <w:p>
            <w:pPr>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评审内容</w:t>
            </w:r>
          </w:p>
        </w:tc>
        <w:tc>
          <w:tcPr>
            <w:tcW w:w="1169" w:type="dxa"/>
            <w:vAlign w:val="center"/>
          </w:tcPr>
          <w:p>
            <w:pPr>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优点</w:t>
            </w:r>
          </w:p>
        </w:tc>
        <w:tc>
          <w:tcPr>
            <w:tcW w:w="3861" w:type="dxa"/>
            <w:vAlign w:val="center"/>
          </w:tcPr>
          <w:p>
            <w:pPr>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bookmarkStart w:id="21" w:name="技术标定性评审表" w:colFirst="0" w:colLast="0"/>
          </w:p>
        </w:tc>
        <w:tc>
          <w:tcPr>
            <w:tcW w:w="15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tc>
        <w:tc>
          <w:tcPr>
            <w:tcW w:w="1560"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tc>
        <w:tc>
          <w:tcPr>
            <w:tcW w:w="1169"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tc>
        <w:tc>
          <w:tcPr>
            <w:tcW w:w="3861" w:type="dxa"/>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综合评价等级：□合格    □不合格</w:t>
            </w:r>
          </w:p>
        </w:tc>
      </w:tr>
    </w:tbl>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评标专家：                                  评标日期：    年  月  日</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1、本表适用于专家独立评审使用；</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2、指出各评审项的优点、存在缺陷或签订合同前应注意和澄清事项；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3、综合评价等级仅分为合格或不合格两个等级，不合格仅限于符合招标文件废标情形以及投标文件违反国家强制性条文标准的情形。</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22" w:name="_Toc11935"/>
      <w:bookmarkStart w:id="23" w:name="_Toc29510"/>
      <w:bookmarkStart w:id="24" w:name="_Toc10428"/>
      <w:r>
        <w:rPr>
          <w:rFonts w:hint="eastAsia" w:ascii="宋体" w:hAnsi="宋体" w:eastAsia="宋体" w:cs="宋体"/>
          <w:b/>
          <w:color w:val="000000" w:themeColor="text1"/>
          <w:kern w:val="0"/>
          <w:sz w:val="30"/>
          <w:highlight w:val="none"/>
          <w14:textFill>
            <w14:solidFill>
              <w14:schemeClr w14:val="tx1"/>
            </w14:solidFill>
          </w14:textFill>
        </w:rPr>
        <w:t>（六）定标</w:t>
      </w:r>
      <w:bookmarkEnd w:id="22"/>
      <w:bookmarkEnd w:id="23"/>
      <w:bookmarkEnd w:id="24"/>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6.1 清标</w:t>
      </w:r>
    </w:p>
    <w:p>
      <w:pPr>
        <w:adjustRightInd w:val="0"/>
        <w:snapToGrid w:val="0"/>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.1.1 在开展定标前，招标人可以自行或委托专业机构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含邀请专家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方式</w:t>
      </w:r>
      <w:r>
        <w:rPr>
          <w:rFonts w:hint="eastAsia" w:ascii="宋体" w:hAnsi="宋体" w:eastAsia="宋体" w:cs="宋体"/>
          <w:color w:val="000000" w:themeColor="text1"/>
          <w:kern w:val="0"/>
          <w:szCs w:val="21"/>
          <w:highlight w:val="none"/>
          <w14:textFill>
            <w14:solidFill>
              <w14:schemeClr w14:val="tx1"/>
            </w14:solidFill>
          </w14:textFill>
        </w:rPr>
        <w:t>开展清标工作</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清标人员数量为5人以上单数。</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 xml:space="preserve">.1.2 </w:t>
      </w:r>
      <w:r>
        <w:rPr>
          <w:rFonts w:hint="eastAsia" w:ascii="宋体" w:hAnsi="宋体" w:eastAsia="宋体" w:cs="宋体"/>
          <w:color w:val="000000" w:themeColor="text1"/>
          <w:szCs w:val="21"/>
          <w:highlight w:val="none"/>
          <w:lang w:val="en-US" w:eastAsia="zh-CN"/>
          <w14:textFill>
            <w14:solidFill>
              <w14:schemeClr w14:val="tx1"/>
            </w14:solidFill>
          </w14:textFill>
        </w:rPr>
        <w:t>清标要素由招标人根据项目实际设置，</w:t>
      </w:r>
      <w:r>
        <w:rPr>
          <w:rFonts w:hint="eastAsia" w:ascii="宋体" w:hAnsi="宋体" w:eastAsia="宋体" w:cs="宋体"/>
          <w:color w:val="000000" w:themeColor="text1"/>
          <w:kern w:val="0"/>
          <w:szCs w:val="21"/>
          <w:highlight w:val="none"/>
          <w14:textFill>
            <w14:solidFill>
              <w14:schemeClr w14:val="tx1"/>
            </w14:solidFill>
          </w14:textFill>
        </w:rPr>
        <w:t>清标工作包括对</w:t>
      </w:r>
      <w:r>
        <w:rPr>
          <w:rFonts w:hint="eastAsia" w:ascii="宋体" w:hAnsi="宋体" w:eastAsia="宋体" w:cs="宋体"/>
          <w:color w:val="000000" w:themeColor="text1"/>
          <w:szCs w:val="21"/>
          <w:highlight w:val="none"/>
          <w:lang w:val="en-US" w:eastAsia="zh-CN"/>
          <w14:textFill>
            <w14:solidFill>
              <w14:schemeClr w14:val="tx1"/>
            </w14:solidFill>
          </w14:textFill>
        </w:rPr>
        <w:t>评标专家的评审意见进行复核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投标人及拟派项目负责人进行考察、质询，对投标文件或方案进行澄清与复核，对项目后期可能遇到的风险和问题进行评估等</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.1.3 清标工作完成后，招标人应当形成清标报告，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并在定标前将清标报告等相关资料上传至深圳市电子招标投标系统交易平台，</w:t>
      </w:r>
      <w:r>
        <w:rPr>
          <w:rFonts w:hint="eastAsia" w:ascii="宋体" w:hAnsi="宋体" w:eastAsia="宋体" w:cs="宋体"/>
          <w:color w:val="000000" w:themeColor="text1"/>
          <w:szCs w:val="21"/>
          <w:highlight w:val="none"/>
          <w:lang w:val="en-US" w:eastAsia="zh-CN"/>
          <w14:textFill>
            <w14:solidFill>
              <w14:schemeClr w14:val="tx1"/>
            </w14:solidFill>
          </w14:textFill>
        </w:rPr>
        <w:t>作为定标委员会定标的重要参考依据</w:t>
      </w:r>
      <w:r>
        <w:rPr>
          <w:rFonts w:hint="eastAsia" w:ascii="宋体" w:hAnsi="宋体" w:eastAsia="宋体" w:cs="宋体"/>
          <w:color w:val="000000" w:themeColor="text1"/>
          <w:kern w:val="0"/>
          <w:szCs w:val="21"/>
          <w:highlight w:val="none"/>
          <w14:textFill>
            <w14:solidFill>
              <w14:schemeClr w14:val="tx1"/>
            </w14:solidFill>
          </w14:textFill>
        </w:rPr>
        <w:t>。清标报告内容应当客观、公正、真实、有效。</w:t>
      </w:r>
    </w:p>
    <w:p>
      <w:pPr>
        <w:adjustRightInd w:val="0"/>
        <w:snapToGrid w:val="0"/>
        <w:spacing w:line="360" w:lineRule="auto"/>
        <w:jc w:val="left"/>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6.2定标方法</w:t>
      </w:r>
    </w:p>
    <w:p>
      <w:pPr>
        <w:adjustRightInd w:val="0"/>
        <w:snapToGrid w:val="0"/>
        <w:spacing w:line="360" w:lineRule="auto"/>
        <w:ind w:firstLine="0" w:firstLineChars="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6.2.1直接票决定标法</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0" w:firstLineChars="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6.2.</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Cs w:val="21"/>
          <w:highlight w:val="none"/>
          <w14:textFill>
            <w14:solidFill>
              <w14:schemeClr w14:val="tx1"/>
            </w14:solidFill>
          </w14:textFill>
        </w:rPr>
        <w:t>逐轮票决定标法</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w:t>
      </w:r>
      <w:r>
        <w:rPr>
          <w:rFonts w:hint="eastAsia" w:ascii="宋体" w:hAnsi="宋体" w:eastAsia="宋体" w:cs="宋体"/>
          <w:b/>
          <w:bCs/>
          <w:color w:val="000000" w:themeColor="text1"/>
          <w:kern w:val="0"/>
          <w:szCs w:val="21"/>
          <w:highlight w:val="none"/>
          <w14:textFill>
            <w14:solidFill>
              <w14:schemeClr w14:val="tx1"/>
            </w14:solidFill>
          </w14:textFill>
        </w:rPr>
        <w:t>先票决后淘汰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w:t>
      </w:r>
      <w:r>
        <w:rPr>
          <w:rFonts w:hint="eastAsia" w:ascii="宋体" w:hAnsi="宋体" w:eastAsia="宋体" w:cs="宋体"/>
          <w:color w:val="000000" w:themeColor="text1"/>
          <w:kern w:val="0"/>
          <w:szCs w:val="21"/>
          <w:highlight w:val="none"/>
          <w14:textFill>
            <w14:solidFill>
              <w14:schemeClr w14:val="tx1"/>
            </w14:solidFill>
          </w14:textFill>
        </w:rPr>
        <w:t>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w:t>
      </w:r>
      <w:r>
        <w:rPr>
          <w:rFonts w:hint="eastAsia" w:ascii="宋体" w:hAnsi="宋体" w:eastAsia="宋体" w:cs="宋体"/>
          <w:color w:val="000000" w:themeColor="text1"/>
          <w:kern w:val="0"/>
          <w:szCs w:val="21"/>
          <w:highlight w:val="none"/>
          <w14:textFill>
            <w14:solidFill>
              <w14:schemeClr w14:val="tx1"/>
            </w14:solidFill>
          </w14:textFill>
        </w:rPr>
        <w:t>淘汰</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根据前述规则，直至剩余1名投标人为中标人。</w:t>
      </w:r>
    </w:p>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6.2.</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color w:val="000000" w:themeColor="text1"/>
          <w:kern w:val="0"/>
          <w:szCs w:val="21"/>
          <w:highlight w:val="none"/>
          <w14:textFill>
            <w14:solidFill>
              <w14:schemeClr w14:val="tx1"/>
            </w14:solidFill>
          </w14:textFill>
        </w:rPr>
        <w:t>票决抽签定标法</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招标人组建定标委员会，定标委员会成员对所有进入定标程序的投标人根据前附表确定的方式进行票决，选取规定数量的投标人后，再通过随机抽签方式确定中标人。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w:t>
      </w:r>
      <w:r>
        <w:rPr>
          <w:rFonts w:hint="eastAsia" w:ascii="宋体" w:hAnsi="宋体" w:eastAsia="宋体" w:cs="宋体"/>
          <w:color w:val="000000" w:themeColor="text1"/>
          <w:kern w:val="0"/>
          <w:highlight w:val="none"/>
          <w:lang w:val="en-US" w:eastAsia="zh-CN"/>
          <w14:textFill>
            <w14:solidFill>
              <w14:schemeClr w14:val="tx1"/>
            </w14:solidFill>
          </w14:textFill>
        </w:rPr>
        <w:t>在得票最多的投标人中选取规定数量的投标</w:t>
      </w:r>
      <w:r>
        <w:rPr>
          <w:rFonts w:hint="eastAsia" w:ascii="宋体" w:hAnsi="宋体" w:eastAsia="宋体" w:cs="宋体"/>
          <w:color w:val="000000" w:themeColor="text1"/>
          <w:kern w:val="0"/>
          <w:highlight w:val="none"/>
          <w14:textFill>
            <w14:solidFill>
              <w14:schemeClr w14:val="tx1"/>
            </w14:solidFill>
          </w14:textFill>
        </w:rPr>
        <w:t>人</w:t>
      </w:r>
      <w:bookmarkStart w:id="58" w:name="_GoBack"/>
      <w:bookmarkEnd w:id="58"/>
      <w:r>
        <w:rPr>
          <w:rFonts w:hint="eastAsia" w:ascii="宋体" w:hAnsi="宋体" w:eastAsia="宋体" w:cs="宋体"/>
          <w:color w:val="000000" w:themeColor="text1"/>
          <w:kern w:val="0"/>
          <w:highlight w:val="none"/>
          <w14:textFill>
            <w14:solidFill>
              <w14:schemeClr w14:val="tx1"/>
            </w14:solidFill>
          </w14:textFill>
        </w:rPr>
        <w:t>。投票结果中排序出现并列情形的，在不影响票决家数总数的情况下不须再次投票，投票结果中并列排序影响到结果时，以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招标人组建的定标委员会在进入投票范围的投标人中，以每人投票支持N（N为前附表“定标方法”中对应的数值）个投标人的方式，得票较多的N个投标人（最终得票均须超过半数）进入抽签环节。</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大于N时，按照前一轮得票多少的顺序选择，投票结果中排序出现并列情形的，不影响结果的投标人无需再次投票，影响结果的投标人将进行下一轮投票，直至确定N个得票超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抽签</w:t>
      </w:r>
      <w:r>
        <w:rPr>
          <w:rFonts w:hint="eastAsia" w:ascii="宋体" w:hAnsi="宋体" w:eastAsia="宋体" w:cs="宋体"/>
          <w:b/>
          <w:bCs/>
          <w:color w:val="000000" w:themeColor="text1"/>
          <w:kern w:val="0"/>
          <w:highlight w:val="none"/>
          <w:lang w:val="en-US" w:eastAsia="zh-CN"/>
          <w14:textFill>
            <w14:solidFill>
              <w14:schemeClr w14:val="tx1"/>
            </w14:solidFill>
          </w14:textFill>
        </w:rPr>
        <w:t>方式</w:t>
      </w:r>
      <w:r>
        <w:rPr>
          <w:rFonts w:hint="eastAsia" w:ascii="宋体" w:hAnsi="宋体" w:eastAsia="宋体" w:cs="宋体"/>
          <w:b/>
          <w:bCs/>
          <w:color w:val="000000" w:themeColor="text1"/>
          <w:kern w:val="0"/>
          <w:highlight w:val="none"/>
          <w14:textFill>
            <w14:solidFill>
              <w14:schemeClr w14:val="tx1"/>
            </w14:solidFill>
          </w14:textFill>
        </w:rPr>
        <w:t>：</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w:t>
      </w:r>
      <w:r>
        <w:rPr>
          <w:rFonts w:hint="eastAsia" w:ascii="宋体" w:hAnsi="宋体" w:eastAsia="宋体" w:cs="宋体"/>
          <w:b/>
          <w:bCs/>
          <w:color w:val="000000" w:themeColor="text1"/>
          <w:kern w:val="0"/>
          <w:highlight w:val="none"/>
          <w:lang w:val="en-US" w:eastAsia="zh-CN"/>
          <w14:textFill>
            <w14:solidFill>
              <w14:schemeClr w14:val="tx1"/>
            </w14:solidFill>
          </w14:textFill>
        </w:rPr>
        <w:t>80个号码</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szCs w:val="22"/>
          <w:highlight w:val="none"/>
          <w14:textFill>
            <w14:solidFill>
              <w14:schemeClr w14:val="tx1"/>
            </w14:solidFill>
          </w14:textFill>
        </w:rPr>
        <w:t>由招标人在深圳交易集团有限公司（深圳公共资源交易中心）80个号码的抽签机中抽取中标人。把80个号码分成m组（每组为N个号码），剩余不足1组的号码不生效（如果抽出这些号码无效，需要重新抽取，比如N为3、6时，79,80号为无效号，N为7时，78-80号为无效号）。抽签之前，将参与抽签定标的N个投标人</w:t>
      </w:r>
      <w:r>
        <w:rPr>
          <w:rFonts w:hint="eastAsia" w:ascii="宋体" w:hAnsi="宋体" w:eastAsia="宋体" w:cs="宋体"/>
          <w:color w:val="000000" w:themeColor="text1"/>
          <w:kern w:val="0"/>
          <w:highlight w:val="none"/>
          <w14:textFill>
            <w14:solidFill>
              <w14:schemeClr w14:val="tx1"/>
            </w14:solidFill>
          </w14:textFill>
        </w:rPr>
        <w:t>根据前附表确定的方式</w:t>
      </w:r>
      <w:r>
        <w:rPr>
          <w:rFonts w:hint="eastAsia" w:ascii="宋体" w:hAnsi="宋体" w:eastAsia="宋体" w:cs="宋体"/>
          <w:color w:val="000000" w:themeColor="text1"/>
          <w:kern w:val="0"/>
          <w:szCs w:val="22"/>
          <w:highlight w:val="none"/>
          <w14:textFill>
            <w14:solidFill>
              <w14:schemeClr w14:val="tx1"/>
            </w14:solidFill>
          </w14:textFill>
        </w:rPr>
        <w:t>分别进行编号，分别对应“0，1，2，……，N-1”。招标人随机抽取一个有效号码，将该号码除以N，取余数，余数对应编号的投标人即为中标人。</w:t>
      </w:r>
    </w:p>
    <w:p>
      <w:pPr>
        <w:adjustRightInd w:val="0"/>
        <w:snapToGrid w:val="0"/>
        <w:spacing w:line="360" w:lineRule="auto"/>
        <w:ind w:firstLine="422" w:firstLineChars="200"/>
        <w:jc w:val="left"/>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w:t>
      </w:r>
      <w:r>
        <w:rPr>
          <w:rFonts w:hint="eastAsia" w:ascii="宋体" w:hAnsi="宋体" w:eastAsia="宋体" w:cs="宋体"/>
          <w:b/>
          <w:bCs/>
          <w:color w:val="000000" w:themeColor="text1"/>
          <w:kern w:val="0"/>
          <w:highlight w:val="none"/>
          <w:lang w:val="en-US" w:eastAsia="zh-CN"/>
          <w14:textFill>
            <w14:solidFill>
              <w14:schemeClr w14:val="tx1"/>
            </w14:solidFill>
          </w14:textFill>
        </w:rPr>
        <w:t>N个号码（N为</w:t>
      </w:r>
      <w:r>
        <w:rPr>
          <w:rFonts w:hint="eastAsia" w:ascii="宋体" w:hAnsi="宋体" w:eastAsia="宋体" w:cs="宋体"/>
          <w:b/>
          <w:bCs/>
          <w:color w:val="000000" w:themeColor="text1"/>
          <w:kern w:val="0"/>
          <w:szCs w:val="22"/>
          <w:highlight w:val="none"/>
          <w14:textFill>
            <w14:solidFill>
              <w14:schemeClr w14:val="tx1"/>
            </w14:solidFill>
          </w14:textFill>
        </w:rPr>
        <w:t>进入抽签环节的投标人数量</w:t>
      </w:r>
      <w:r>
        <w:rPr>
          <w:rFonts w:hint="eastAsia" w:ascii="宋体" w:hAnsi="宋体" w:eastAsia="宋体" w:cs="宋体"/>
          <w:b/>
          <w:bCs/>
          <w:color w:val="000000" w:themeColor="text1"/>
          <w:kern w:val="0"/>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票决后进入抽签环节的投标人根据前附表确定的方式依次以1、2……N排列抽签序号，由招标人在上述号码中抽出一个号码，该号码对应的投标人即为中标人。中标人有影响中标结果情形的，由招标人在余下的进入抽签环节的投标人中重新抽签确定中标人。</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6.2.</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集体议事</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b/>
          <w:color w:val="000000" w:themeColor="text1"/>
          <w:kern w:val="0"/>
          <w:szCs w:val="21"/>
          <w:highlight w:val="none"/>
          <w14:textFill>
            <w14:solidFill>
              <w14:schemeClr w14:val="tx1"/>
            </w14:solidFill>
          </w14:textFill>
        </w:rPr>
        <w:t>法</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6.3定标原则</w:t>
      </w:r>
    </w:p>
    <w:p>
      <w:pPr>
        <w:adjustRightInd w:val="0"/>
        <w:snapToGrid w:val="0"/>
        <w:spacing w:line="360" w:lineRule="auto"/>
        <w:ind w:firstLine="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标环节的择优因素主要考虑企业资质、企业规模、科技创新能力、项目管理人员经验与水平、同类工程经验（业绩）及履约评价、企业及其人员的廉政记录、信用等因素，其中初步设计和施工图设计招标重点考虑：投标方案经济性、技术可行性、功能结构合理性、设计精细化程度等因素。同等条件下，招标人可以优先考虑投标人服务便利度、合同稳定性、质量安全保障性、劳资纠纷可控度</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BIM技术应用情况</w:t>
      </w:r>
      <w:r>
        <w:rPr>
          <w:rFonts w:hint="eastAsia" w:ascii="宋体" w:hAnsi="宋体" w:eastAsia="宋体" w:cs="宋体"/>
          <w:color w:val="000000" w:themeColor="text1"/>
          <w:kern w:val="0"/>
          <w:szCs w:val="21"/>
          <w:highlight w:val="none"/>
          <w14:textFill>
            <w14:solidFill>
              <w14:schemeClr w14:val="tx1"/>
            </w14:solidFill>
          </w14:textFill>
        </w:rPr>
        <w:t>等因素，方案设计招标除外。招标人可以根据项目实际情况增加择优素，也可以综合考虑择优因素或按择优因素的重要性，对投标人进行逐级淘汰。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招标人可以结合项目实际要求投标人提供资信标作为定标参考因素之一，详见附件2《资信标要求一览表》。</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6.4定标程序</w:t>
      </w:r>
    </w:p>
    <w:p>
      <w:pPr>
        <w:adjustRightInd w:val="0"/>
        <w:snapToGri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6.4.1组建定标委员会</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定标委员会由招标人组建，</w:t>
      </w:r>
      <w:r>
        <w:rPr>
          <w:rFonts w:hint="eastAsia" w:ascii="宋体" w:hAnsi="宋体" w:eastAsia="宋体" w:cs="宋体"/>
          <w:color w:val="000000" w:themeColor="text1"/>
          <w:kern w:val="0"/>
          <w:szCs w:val="21"/>
          <w:highlight w:val="none"/>
          <w14:textFill>
            <w14:solidFill>
              <w14:schemeClr w14:val="tx1"/>
            </w14:solidFill>
          </w14:textFill>
        </w:rPr>
        <w:t>组建要求如下：</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成员数量要求：定标委员会应由7名及以上单数成员组成，在定标当日由招标人从2倍以上备选人员名单中随机抽取确定。招标人法定代表人或者主要负责人可以从本单位直接指定部分定标委员会成员，但总数不得超过定标委员会成员总数的三分之一。</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成员身份要求：定标委员会由招标人的法定代表人或者主要负责人组建。定标委员会成员原则上从招标人、项目业主或者使用单位的领导班子成员、经营管理人员中产生。确有需要的，财政性资金投资工程的招标人可以从本系统上下级主管部门或者系统外相关部门工作人员中确定成员；非财政性国有资金投资工程的招标人可以从其母公司、子公司人员中确定成员。</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主持及监督：定标委员会在定标会上推荐定标组长，招标人法定代表人或者主要负责人参加定标委员会的，由其直接担任定标委员会组长。另外，招标人应同时组建3人及以上的监督小组（成员可包括招标人监事或纪检人员；或招标人上一级主管部门的人员），对定标全过程进行监督。</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6.4.2招标人组建定标委员会后，进入</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召开定标会。定标过程公开、公平、公正，定标委员会根据前附表规定的定标方式，确定中标人。采用票决定标法、集体议事法或者票决抽签定标法的，招标人应当自评标结束后10个工作日内进入</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进行定标。不能按时定标的，应当通过交易网公示延期原因和最终定标时间。</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6.4.3招标人应在定标结束后将定标记录、定标报告交由</w:t>
      </w:r>
      <w:r>
        <w:rPr>
          <w:rFonts w:hint="eastAsia" w:ascii="宋体" w:hAnsi="宋体" w:eastAsia="宋体" w:cs="宋体"/>
          <w:color w:val="000000" w:themeColor="text1"/>
          <w:szCs w:val="21"/>
          <w:highlight w:val="none"/>
          <w14:textFill>
            <w14:solidFill>
              <w14:schemeClr w14:val="tx1"/>
            </w14:solidFill>
          </w14:textFill>
        </w:rPr>
        <w:t>深圳交易集团有限公司（深圳公共资源交易中心）</w:t>
      </w:r>
      <w:r>
        <w:rPr>
          <w:rFonts w:hint="eastAsia" w:ascii="宋体" w:hAnsi="宋体" w:eastAsia="宋体" w:cs="宋体"/>
          <w:color w:val="000000" w:themeColor="text1"/>
          <w:kern w:val="0"/>
          <w:szCs w:val="21"/>
          <w:highlight w:val="none"/>
          <w14:textFill>
            <w14:solidFill>
              <w14:schemeClr w14:val="tx1"/>
            </w14:solidFill>
          </w14:textFill>
        </w:rPr>
        <w:t>归档。定标记录应包括定标委员会会议过程、正式成员名单、监督小组名单。定标报告应包括定标委员会的产生过程、定标程序及定标结果等内容。</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6.4.4招标人应当事先制定定标工作规则，对不同类别项目择优竞价结合方式、竞价方法、择优要素予以明确，并报招标人内设（或上级）的纪检监察机构（或督查机构）备案。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6.4.5在招标公告发布前，招标人应结合定标工作规则和项目实际，</w:t>
      </w:r>
      <w:r>
        <w:rPr>
          <w:rFonts w:hint="eastAsia" w:ascii="宋体" w:hAnsi="宋体" w:eastAsia="宋体" w:cs="宋体"/>
          <w:color w:val="000000" w:themeColor="text1"/>
          <w:kern w:val="0"/>
          <w:szCs w:val="21"/>
          <w:highlight w:val="none"/>
          <w:lang w:val="en-US" w:eastAsia="zh-CN"/>
          <w14:textFill>
            <w14:solidFill>
              <w14:schemeClr w14:val="tx1"/>
            </w14:solidFill>
          </w14:textFill>
        </w:rPr>
        <w:t>制定</w:t>
      </w: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细化择优要素、竞价因素，明确定标流程、投票规则等内容。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w:t>
      </w:r>
      <w:r>
        <w:rPr>
          <w:rFonts w:hint="eastAsia" w:ascii="宋体" w:hAnsi="宋体" w:eastAsia="宋体" w:cs="宋体"/>
          <w:color w:val="000000" w:themeColor="text1"/>
          <w:kern w:val="0"/>
          <w:szCs w:val="21"/>
          <w:highlight w:val="none"/>
          <w14:textFill>
            <w14:solidFill>
              <w14:schemeClr w14:val="tx1"/>
            </w14:solidFill>
          </w14:textFill>
        </w:rPr>
        <w:t>标时必须严格遵守定标工作规则</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项目定标方案，不得临时改变规则。</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6.5定标、中标结果公示</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定标结束后，定标结果和中标结果在交易网公示。</w:t>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6.6资信标表格</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招标人可以结合项目实际要求投标人提供资信标作为定标参考因素之一。</w:t>
      </w:r>
    </w:p>
    <w:p>
      <w:pPr>
        <w:adjustRightInd w:val="0"/>
        <w:snapToGrid w:val="0"/>
        <w:spacing w:line="360" w:lineRule="auto"/>
        <w:jc w:val="center"/>
        <w:rPr>
          <w:rFonts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资信标要求一览表（如有）</w:t>
      </w:r>
    </w:p>
    <w:tbl>
      <w:tblPr>
        <w:tblStyle w:val="7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2989" w:type="dxa"/>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资信要素名称</w:t>
            </w:r>
          </w:p>
        </w:tc>
        <w:tc>
          <w:tcPr>
            <w:tcW w:w="4113" w:type="dxa"/>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000000" w:themeColor="text1"/>
                <w:kern w:val="0"/>
                <w:sz w:val="20"/>
                <w:szCs w:val="21"/>
                <w:highlight w:val="none"/>
                <w14:textFill>
                  <w14:solidFill>
                    <w14:schemeClr w14:val="tx1"/>
                  </w14:solidFill>
                </w14:textFill>
              </w:rPr>
            </w:pPr>
            <w:bookmarkStart w:id="25" w:name="资信标要求一览表" w:colFirst="0" w:colLast="0"/>
          </w:p>
        </w:tc>
        <w:tc>
          <w:tcPr>
            <w:tcW w:w="2989" w:type="dxa"/>
            <w:vAlign w:val="center"/>
          </w:tcPr>
          <w:p>
            <w:pPr>
              <w:adjustRightInd w:val="0"/>
              <w:snapToGrid w:val="0"/>
              <w:spacing w:line="360" w:lineRule="auto"/>
              <w:rPr>
                <w:rFonts w:ascii="宋体" w:hAnsi="宋体" w:eastAsia="宋体" w:cs="宋体"/>
                <w:color w:val="000000" w:themeColor="text1"/>
                <w:kern w:val="0"/>
                <w:sz w:val="20"/>
                <w:szCs w:val="21"/>
                <w:highlight w:val="none"/>
                <w14:textFill>
                  <w14:solidFill>
                    <w14:schemeClr w14:val="tx1"/>
                  </w14:solidFill>
                </w14:textFill>
              </w:rPr>
            </w:pPr>
          </w:p>
        </w:tc>
        <w:tc>
          <w:tcPr>
            <w:tcW w:w="4113" w:type="dxa"/>
            <w:vAlign w:val="center"/>
          </w:tcPr>
          <w:p>
            <w:pPr>
              <w:adjustRightInd w:val="0"/>
              <w:snapToGrid w:val="0"/>
              <w:spacing w:line="360" w:lineRule="auto"/>
              <w:rPr>
                <w:rFonts w:ascii="宋体" w:hAnsi="宋体" w:eastAsia="宋体" w:cs="宋体"/>
                <w:color w:val="000000" w:themeColor="text1"/>
                <w:kern w:val="0"/>
                <w:sz w:val="20"/>
                <w:szCs w:val="21"/>
                <w:highlight w:val="none"/>
                <w14:textFill>
                  <w14:solidFill>
                    <w14:schemeClr w14:val="tx1"/>
                  </w14:solidFill>
                </w14:textFill>
              </w:rPr>
            </w:pPr>
          </w:p>
        </w:tc>
      </w:tr>
      <w:bookmarkEnd w:id="25"/>
    </w:tbl>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备注：资信要素不进行评审，真实性通过公示予以监督。</w:t>
      </w: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26" w:name="_Toc4937"/>
      <w:bookmarkStart w:id="27" w:name="_Toc10227"/>
      <w:bookmarkStart w:id="28" w:name="_Toc158"/>
      <w:r>
        <w:rPr>
          <w:rFonts w:hint="eastAsia" w:ascii="宋体" w:hAnsi="宋体" w:eastAsia="宋体" w:cs="宋体"/>
          <w:b/>
          <w:color w:val="000000" w:themeColor="text1"/>
          <w:kern w:val="0"/>
          <w:sz w:val="30"/>
          <w:highlight w:val="none"/>
          <w14:textFill>
            <w14:solidFill>
              <w14:schemeClr w14:val="tx1"/>
            </w14:solidFill>
          </w14:textFill>
        </w:rPr>
        <w:t>（七）中标通知书</w:t>
      </w:r>
      <w:bookmarkEnd w:id="26"/>
      <w:bookmarkEnd w:id="27"/>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招标人应按前附表规定向中标人发出中标通知书。</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jc w:val="center"/>
        <w:outlineLvl w:val="2"/>
        <w:rPr>
          <w:rFonts w:ascii="宋体" w:hAnsi="宋体" w:eastAsia="宋体" w:cs="宋体"/>
          <w:b/>
          <w:color w:val="000000" w:themeColor="text1"/>
          <w:kern w:val="0"/>
          <w:sz w:val="30"/>
          <w:highlight w:val="none"/>
          <w14:textFill>
            <w14:solidFill>
              <w14:schemeClr w14:val="tx1"/>
            </w14:solidFill>
          </w14:textFill>
        </w:rPr>
      </w:pPr>
      <w:bookmarkStart w:id="29" w:name="_Toc22074"/>
      <w:bookmarkStart w:id="30" w:name="_Toc5986"/>
      <w:r>
        <w:rPr>
          <w:rFonts w:hint="eastAsia" w:ascii="宋体" w:hAnsi="宋体" w:eastAsia="宋体" w:cs="宋体"/>
          <w:b/>
          <w:color w:val="000000" w:themeColor="text1"/>
          <w:kern w:val="0"/>
          <w:sz w:val="30"/>
          <w:highlight w:val="none"/>
          <w14:textFill>
            <w14:solidFill>
              <w14:schemeClr w14:val="tx1"/>
            </w14:solidFill>
          </w14:textFill>
        </w:rPr>
        <w:t>（八）合同授予</w:t>
      </w:r>
      <w:bookmarkEnd w:id="29"/>
      <w:bookmarkEnd w:id="30"/>
    </w:p>
    <w:p>
      <w:pPr>
        <w:adjustRightInd w:val="0"/>
        <w:snapToGrid w:val="0"/>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招标人应按照前附表规定时间，参照本示范文本第六章《合同条款》与中标人订立合同。招标人与中标人签订设计合同，必须遵守本招标文件和投标文件中的合同条件，不得随意更改。</w:t>
      </w:r>
    </w:p>
    <w:bookmarkEnd w:id="28"/>
    <w:p>
      <w:pPr>
        <w:rPr>
          <w:rFonts w:ascii="宋体" w:hAnsi="宋体" w:eastAsia="宋体" w:cs="宋体"/>
          <w:color w:val="000000" w:themeColor="text1"/>
          <w:highlight w:val="none"/>
          <w14:textFill>
            <w14:solidFill>
              <w14:schemeClr w14:val="tx1"/>
            </w14:solidFill>
          </w14:textFill>
        </w:rPr>
      </w:pPr>
      <w:bookmarkStart w:id="31" w:name="_Toc21003"/>
      <w:bookmarkStart w:id="32" w:name="_Toc17283"/>
      <w:bookmarkStart w:id="33" w:name="_Toc22693"/>
      <w:r>
        <w:rPr>
          <w:rFonts w:hint="eastAsia" w:ascii="宋体" w:hAnsi="宋体" w:eastAsia="宋体" w:cs="宋体"/>
          <w:color w:val="000000" w:themeColor="text1"/>
          <w:highlight w:val="none"/>
          <w14:textFill>
            <w14:solidFill>
              <w14:schemeClr w14:val="tx1"/>
            </w14:solidFill>
          </w14:textFill>
        </w:rPr>
        <w:br w:type="page"/>
      </w:r>
    </w:p>
    <w:p>
      <w:pPr>
        <w:adjustRightInd w:val="0"/>
        <w:snapToGrid w:val="0"/>
        <w:spacing w:line="360" w:lineRule="auto"/>
        <w:jc w:val="left"/>
        <w:outlineLvl w:val="3"/>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附件1：评标要素</w:t>
      </w:r>
      <w:bookmarkEnd w:id="31"/>
      <w:bookmarkEnd w:id="32"/>
      <w:bookmarkEnd w:id="33"/>
      <w:r>
        <w:rPr>
          <w:rFonts w:hint="eastAsia" w:ascii="宋体" w:hAnsi="宋体" w:eastAsia="宋体" w:cs="宋体"/>
          <w:b/>
          <w:color w:val="000000" w:themeColor="text1"/>
          <w:kern w:val="0"/>
          <w:highlight w:val="none"/>
          <w14:textFill>
            <w14:solidFill>
              <w14:schemeClr w14:val="tx1"/>
            </w14:solidFill>
          </w14:textFill>
        </w:rPr>
        <w:t>（仅供参考）</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一、市政工程设计评标评审要素可设置如下：</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设计依据：设计依据是否充分，项目是否取得规划等政府有关部门或有关单位的批复文件；项目设计方案和经济技术指标等，是否符合规划用地条件和有关要求，是否响应招标文件；作为设计依据而选用的工程建设标准，是否适用、是否现行有效。</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（二）场地资料：建设项目现状的场地资料，是否收集齐全，是否表达准确。</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（三）设计范围：投标文件中设计范围是否完整、有无漏项，是否符合招标文件约定；是否含有海绵城市设施、水土保持和再生建材产品利用等内容；是否明确工程规模和概况等；</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设计内容：设计方案是否符合强制性工程建设标准、公共安全和公众利益，工程造价是否得到有效控制；交通组织是否合理、安全；结构及水、电、气等专业设计方案，总体上是否经济、合理、安全；桥梁造型、道路形态等，是否遵循工程美学设计原则，总体观感是否舒适；景观绿化设计是否协调等。</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（五）方案比较：主体工程是否有设计方案比较，方案比较是否充分、合理；所推荐设计方案是否合理、可行。</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（六）设计表达：投标文件格式是否规范，设计深度是否符合招标文件约定。</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（七）BIM应用：招标文件要求采用BIM技术的，投标文件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的BIM实施方案、</w:t>
      </w:r>
      <w:r>
        <w:rPr>
          <w:rFonts w:hint="eastAsia" w:ascii="宋体" w:hAnsi="宋体" w:eastAsia="宋体" w:cs="宋体"/>
          <w:color w:val="000000" w:themeColor="text1"/>
          <w:szCs w:val="21"/>
          <w:highlight w:val="none"/>
          <w14:textFill>
            <w14:solidFill>
              <w14:schemeClr w14:val="tx1"/>
            </w14:solidFill>
          </w14:textFill>
        </w:rPr>
        <w:t>建模范围、建模精度、成果文件格式等</w:t>
      </w:r>
      <w:r>
        <w:rPr>
          <w:rFonts w:hint="eastAsia" w:ascii="宋体" w:hAnsi="宋体" w:eastAsia="宋体" w:cs="宋体"/>
          <w:color w:val="000000" w:themeColor="text1"/>
          <w:kern w:val="0"/>
          <w:szCs w:val="21"/>
          <w:highlight w:val="none"/>
          <w14:textFill>
            <w14:solidFill>
              <w14:schemeClr w14:val="tx1"/>
            </w14:solidFill>
          </w14:textFill>
        </w:rPr>
        <w:t>是否有效响应。。</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（八）装配式建设：招标文件要求项目按装配式建设的，投标文件是否有效响应。</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（九）沙盘或实体模型：招标文件要求提交沙盘或实体工程模型的，投标人是否效响应。</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（十）招标文件约定的其他设计内容，以及工期、设计费、配合服务等，投标文件是否有效响应。</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二、按设计团队招标模式的，评标委员会主要评审投标人单位综合实力。评审要素可侧重设置如下：</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（一）团队成员：投标人拟投入设计团队人员的基本信息（姓名、专业、年龄、职称、注册、岗位）；主创设计人和各专业负责人的既往勘察设计业绩、勘察设计获奖和勘察设计类社会荣誉。</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（二）项目解读：阐明对于招标项目的独立理解和勘察设计构思，解读项目方案，设计项目能否满足“适用、经济、绿色、美观”建筑方针。 </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（三）单位资信：或考核企业信用信息、信用等级或信用评价结果；或考核企业近一年受到建设主管部门行政处罚或不良行为记录情况；或考核企业近三年勘察设计获奖和既往同类项目勘察设计业绩。</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服务能力：针对招标项目提出的勘察设计质量保障措施如何；勘察设计进度计划的合理性、可行性以及是否响应招标文件要求；勘察单位配合服务设计单位和施工单位；设计单位技术交底和施工现场服务等设计后续配合服务，是否承诺提供到位。</w:t>
      </w:r>
    </w:p>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adjustRightInd w:val="0"/>
        <w:snapToGrid w:val="0"/>
        <w:spacing w:line="360" w:lineRule="auto"/>
        <w:jc w:val="left"/>
        <w:outlineLvl w:val="3"/>
        <w:rPr>
          <w:rFonts w:ascii="宋体" w:hAnsi="宋体" w:eastAsia="宋体" w:cs="宋体"/>
          <w:b/>
          <w:color w:val="000000" w:themeColor="text1"/>
          <w:kern w:val="0"/>
          <w:highlight w:val="none"/>
          <w14:textFill>
            <w14:solidFill>
              <w14:schemeClr w14:val="tx1"/>
            </w14:solidFill>
          </w14:textFill>
        </w:rPr>
      </w:pPr>
      <w:bookmarkStart w:id="34" w:name="_Toc25386"/>
      <w:bookmarkStart w:id="35" w:name="_Toc8651"/>
      <w:bookmarkStart w:id="36" w:name="_Toc9035"/>
      <w:bookmarkStart w:id="37" w:name="_Toc14878"/>
      <w:r>
        <w:rPr>
          <w:rFonts w:hint="eastAsia" w:ascii="宋体" w:hAnsi="宋体" w:eastAsia="宋体" w:cs="宋体"/>
          <w:b/>
          <w:color w:val="000000" w:themeColor="text1"/>
          <w:kern w:val="0"/>
          <w:highlight w:val="none"/>
          <w14:textFill>
            <w14:solidFill>
              <w14:schemeClr w14:val="tx1"/>
            </w14:solidFill>
          </w14:textFill>
        </w:rPr>
        <w:t>附件2：定标要素</w:t>
      </w:r>
      <w:bookmarkEnd w:id="34"/>
      <w:bookmarkEnd w:id="35"/>
      <w:bookmarkEnd w:id="36"/>
      <w:bookmarkEnd w:id="37"/>
      <w:r>
        <w:rPr>
          <w:rFonts w:hint="eastAsia" w:ascii="宋体" w:hAnsi="宋体" w:eastAsia="宋体" w:cs="宋体"/>
          <w:b/>
          <w:color w:val="000000" w:themeColor="text1"/>
          <w:kern w:val="0"/>
          <w:highlight w:val="none"/>
          <w14:textFill>
            <w14:solidFill>
              <w14:schemeClr w14:val="tx1"/>
            </w14:solidFill>
          </w14:textFill>
        </w:rPr>
        <w:t>（仅供参考）</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项目按设计方案（或勘察方案）招标模式的，定标委员会侧重对投标文件内容完整性、项目功能布局和经济技术指标等要素进行简单复核，并可查验投标人单位信用概况。针对工程设计投标文件内容，定标评审要素可设置如下：</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（一）复核项目设计是否符合规划用地条件。</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（二）复核主要经济技术指标是否符合规划许可要求和招标文件要求。</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（三）复核项目总体布置是否合理，是否出现重大漏项。</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（四）复核项目使用功能是否符合招标文件要求。</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复核招标文件中载明的如下设计内容是否漏项：（1）房屋建筑工程：结构、电气、给排水、通风空调、专项工程（建筑装饰工程、建筑幕墙工程、轻型钢结构工程、建筑智能化系统、消防设施工程、照明工程、风景园林工程、环境工程）、工业建筑复杂工艺、绿色建筑、海绵城市设施、装配式建筑和其他设计内容（燃气工程、特殊工艺、标识系统、基坑支护、设计前期工程咨询、路口开设或市政管线衔接等）；（2）市政工程：装配式建设模式、海绵城市设施、水土保持和再生建材产品利用等。</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复核</w:t>
      </w:r>
      <w:r>
        <w:rPr>
          <w:rFonts w:hint="eastAsia" w:ascii="宋体" w:hAnsi="宋体" w:eastAsia="宋体" w:cs="宋体"/>
          <w:color w:val="000000" w:themeColor="text1"/>
          <w:kern w:val="0"/>
          <w:szCs w:val="21"/>
          <w:highlight w:val="none"/>
          <w:lang w:val="en-US" w:eastAsia="zh-CN"/>
          <w14:textFill>
            <w14:solidFill>
              <w14:schemeClr w14:val="tx1"/>
            </w14:solidFill>
          </w14:textFill>
        </w:rPr>
        <w:t>基于BIM的成果文件的范围、精度、BIM实施能力、BIM实施方案等是否符合招标文件要求，</w:t>
      </w:r>
      <w:r>
        <w:rPr>
          <w:rFonts w:hint="eastAsia" w:ascii="宋体" w:hAnsi="宋体" w:eastAsia="宋体" w:cs="宋体"/>
          <w:color w:val="000000" w:themeColor="text1"/>
          <w:kern w:val="0"/>
          <w:szCs w:val="21"/>
          <w:highlight w:val="none"/>
          <w14:textFill>
            <w14:solidFill>
              <w14:schemeClr w14:val="tx1"/>
            </w14:solidFill>
          </w14:textFill>
        </w:rPr>
        <w:t>查验沙盘或实体模型是否按招标文件要求提供。</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（七）复核设计进度（工期）、设计费是否满足招标文件要求；复核设计技术交底和施工现场服务等设计后续配合服务，是否承诺提供到位。</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（八）查验投标人的企业信用信息、信用等级或信用评价结果，或查验企业近一年受到工程建设主管部门行政处罚或不良行为记录情况。</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 项目按设计团队招标模式的，评标委员会侧重复核投标人单位综合实力，并可查验投标文件是否出现重大疏漏或差错。针对投标文件，定标评审要素可设置如下：</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（一）复核投标人拟投入团队主创设计人（或项目负责人）和各专业负责人的既往勘察设计业绩、勘察设计获奖和勘察设计类社会荣誉。</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（二）复核投标人的企业信用信息、信用等级或信用评价结果，或近一年受到工程建设主管部门行政处罚或不良行为记录情况；复核企业近三年设计获奖和既往同类项目业绩。</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查验勘察设计费约定是否招标文件要求；查验勘察设计进度计划是否合理、可行，是否响应招标文件要求；查验勘察设计质量保障措施是否全面、可靠；查验勘察单位配合服务设计单位和施工单位，以及设计技术交底和施工现场服务等设计后续配合服务，是否承诺提供到位；查验勘察工程技术人员配备情况。</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（四）查验设计投标文件主要经济技术指标是否符合规划许可要求。</w:t>
      </w:r>
    </w:p>
    <w:p>
      <w:pPr>
        <w:adjustRightInd w:val="0"/>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（五）查验投标文件是否响应招标文件中载明的内容，是否出现漏项。</w:t>
      </w:r>
    </w:p>
    <w:p>
      <w:pPr>
        <w:adjustRightInd w:val="0"/>
        <w:snapToGrid w:val="0"/>
        <w:spacing w:line="360" w:lineRule="auto"/>
        <w:jc w:val="center"/>
        <w:outlineLvl w:val="0"/>
        <w:rPr>
          <w:rFonts w:ascii="黑体" w:eastAsia="黑体"/>
          <w:b/>
          <w:color w:val="000000" w:themeColor="text1"/>
          <w:kern w:val="0"/>
          <w:sz w:val="36"/>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bookmarkStart w:id="38" w:name="_Toc27341"/>
      <w:bookmarkStart w:id="39" w:name="_Toc13536"/>
      <w:r>
        <w:rPr>
          <w:rFonts w:hint="eastAsia" w:ascii="黑体" w:eastAsia="黑体"/>
          <w:bCs/>
          <w:color w:val="000000" w:themeColor="text1"/>
          <w:kern w:val="0"/>
          <w:sz w:val="32"/>
          <w:szCs w:val="32"/>
          <w:highlight w:val="none"/>
          <w14:textFill>
            <w14:solidFill>
              <w14:schemeClr w14:val="tx1"/>
            </w14:solidFill>
          </w14:textFill>
        </w:rPr>
        <w:t xml:space="preserve">第三章 </w:t>
      </w:r>
      <w:r>
        <w:rPr>
          <w:rFonts w:ascii="黑体" w:eastAsia="黑体"/>
          <w:bCs/>
          <w:color w:val="000000" w:themeColor="text1"/>
          <w:kern w:val="0"/>
          <w:sz w:val="32"/>
          <w:szCs w:val="32"/>
          <w:highlight w:val="none"/>
          <w14:textFill>
            <w14:solidFill>
              <w14:schemeClr w14:val="tx1"/>
            </w14:solidFill>
          </w14:textFill>
        </w:rPr>
        <w:t xml:space="preserve"> </w:t>
      </w:r>
      <w:r>
        <w:rPr>
          <w:rFonts w:hint="eastAsia" w:ascii="黑体" w:eastAsia="黑体"/>
          <w:bCs/>
          <w:color w:val="000000" w:themeColor="text1"/>
          <w:kern w:val="0"/>
          <w:sz w:val="32"/>
          <w:szCs w:val="32"/>
          <w:highlight w:val="none"/>
          <w14:textFill>
            <w14:solidFill>
              <w14:schemeClr w14:val="tx1"/>
            </w14:solidFill>
          </w14:textFill>
        </w:rPr>
        <w:t>招标人对招标文件的补充/修改</w:t>
      </w:r>
      <w:bookmarkEnd w:id="38"/>
      <w:bookmarkEnd w:id="39"/>
    </w:p>
    <w:p>
      <w:pPr>
        <w:topLinePunct/>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招标人可根据工程实际情况，对本示范文本进行补充或修改，但有关补充或修改内容不得违法违规，且必须逐一列举在以下栏目中。请投标人认真阅读并遵照执行：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以下空白。</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   标   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编制日期：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40" w:name="_Toc13923"/>
      <w:bookmarkEnd w:id="40"/>
    </w:p>
    <w:p>
      <w:pPr>
        <w:adjustRightInd w:val="0"/>
        <w:snapToGrid w:val="0"/>
        <w:spacing w:line="360" w:lineRule="auto"/>
        <w:jc w:val="center"/>
        <w:outlineLvl w:val="0"/>
        <w:rPr>
          <w:rFonts w:ascii="黑体" w:hAnsi="黑体" w:eastAsia="黑体" w:cs="黑体"/>
          <w:b/>
          <w:color w:val="000000" w:themeColor="text1"/>
          <w:kern w:val="0"/>
          <w:sz w:val="32"/>
          <w:szCs w:val="32"/>
          <w:highlight w:val="none"/>
          <w14:textFill>
            <w14:solidFill>
              <w14:schemeClr w14:val="tx1"/>
            </w14:solidFill>
          </w14:textFill>
        </w:rPr>
      </w:pPr>
      <w:bookmarkStart w:id="41" w:name="_Toc7288"/>
      <w:r>
        <w:rPr>
          <w:rFonts w:hint="eastAsia" w:ascii="黑体" w:hAnsi="黑体" w:eastAsia="黑体" w:cs="黑体"/>
          <w:b/>
          <w:color w:val="000000" w:themeColor="text1"/>
          <w:kern w:val="0"/>
          <w:sz w:val="32"/>
          <w:szCs w:val="32"/>
          <w:highlight w:val="none"/>
          <w14:textFill>
            <w14:solidFill>
              <w14:schemeClr w14:val="tx1"/>
            </w14:solidFill>
          </w14:textFill>
        </w:rPr>
        <w:t>第四章  设计任务书及前期资料</w:t>
      </w:r>
      <w:bookmarkEnd w:id="41"/>
    </w:p>
    <w:p>
      <w:pPr>
        <w:adjustRightInd w:val="0"/>
        <w:snapToGrid w:val="0"/>
        <w:spacing w:line="36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设计任务书及前期资料</w:t>
      </w:r>
    </w:p>
    <w:p>
      <w:pPr>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BIM要求（仅供参考）</w:t>
      </w:r>
    </w:p>
    <w:p>
      <w:pPr>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 模型要求：</w:t>
      </w:r>
    </w:p>
    <w:p>
      <w:pPr>
        <w:adjustRightInd w:val="0"/>
        <w:snapToGrid w:val="0"/>
        <w:spacing w:line="360" w:lineRule="auto"/>
        <w:ind w:firstLine="420" w:firstLineChars="200"/>
        <w:jc w:val="left"/>
        <w:rPr>
          <w:rFonts w:hint="default" w:ascii="宋体" w:hAnsi="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 BIM模型设计要求：</w:t>
      </w:r>
      <w:r>
        <w:rPr>
          <w:rFonts w:hint="eastAsia" w:ascii="宋体" w:hAnsi="宋体"/>
          <w:color w:val="000000" w:themeColor="text1"/>
          <w:kern w:val="0"/>
          <w:szCs w:val="21"/>
          <w:highlight w:val="none"/>
          <w:lang w:val="en-US" w:eastAsia="zh-CN"/>
          <w14:textFill>
            <w14:solidFill>
              <w14:schemeClr w14:val="tx1"/>
            </w14:solidFill>
          </w14:textFill>
        </w:rPr>
        <w:t>如BIM应用范围、精度、建筑指标分析等</w:t>
      </w:r>
    </w:p>
    <w:p>
      <w:pPr>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 BIM模型辅助展示：</w:t>
      </w:r>
    </w:p>
    <w:p>
      <w:pPr>
        <w:adjustRightInd w:val="0"/>
        <w:snapToGrid w:val="0"/>
        <w:spacing w:line="360" w:lineRule="auto"/>
        <w:ind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三</w:t>
      </w:r>
      <w:r>
        <w:rPr>
          <w:rFonts w:hint="eastAsia" w:ascii="宋体" w:hAnsi="宋体"/>
          <w:color w:val="000000" w:themeColor="text1"/>
          <w:kern w:val="0"/>
          <w:szCs w:val="21"/>
          <w:highlight w:val="none"/>
          <w14:textFill>
            <w14:solidFill>
              <w14:schemeClr w14:val="tx1"/>
            </w14:solidFill>
          </w14:textFill>
        </w:rPr>
        <w:t>） BIM</w:t>
      </w:r>
      <w:r>
        <w:rPr>
          <w:rFonts w:hint="eastAsia" w:ascii="宋体" w:hAnsi="宋体"/>
          <w:color w:val="000000" w:themeColor="text1"/>
          <w:kern w:val="0"/>
          <w:szCs w:val="21"/>
          <w:highlight w:val="none"/>
          <w:lang w:val="en-US" w:eastAsia="zh-CN"/>
          <w14:textFill>
            <w14:solidFill>
              <w14:schemeClr w14:val="tx1"/>
            </w14:solidFill>
          </w14:textFill>
        </w:rPr>
        <w:t>成果文件要求：</w:t>
      </w:r>
    </w:p>
    <w:p>
      <w:pPr>
        <w:adjustRightInd w:val="0"/>
        <w:snapToGrid w:val="0"/>
        <w:spacing w:line="360" w:lineRule="auto"/>
        <w:ind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（四）……</w:t>
      </w:r>
    </w:p>
    <w:p>
      <w:pPr>
        <w:adjustRightInd w:val="0"/>
        <w:snapToGrid w:val="0"/>
        <w:spacing w:line="360" w:lineRule="auto"/>
        <w:ind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p>
    <w:p>
      <w:pPr>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二、实施方案：</w:t>
      </w:r>
    </w:p>
    <w:p>
      <w:pPr>
        <w:adjustRightInd w:val="0"/>
        <w:snapToGrid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sectPr>
          <w:footerReference r:id="rId3" w:type="default"/>
          <w:pgSz w:w="11906" w:h="16838"/>
          <w:pgMar w:top="1417" w:right="1417" w:bottom="1417" w:left="1417" w:header="851" w:footer="992" w:gutter="0"/>
          <w:pgNumType w:fmt="decimal"/>
          <w:cols w:space="425" w:num="1"/>
          <w:docGrid w:type="lines" w:linePitch="312" w:charSpace="0"/>
        </w:sectPr>
      </w:pPr>
      <w:r>
        <w:rPr>
          <w:rFonts w:hint="eastAsia" w:ascii="宋体" w:hAnsi="宋体"/>
          <w:color w:val="000000" w:themeColor="text1"/>
          <w:kern w:val="0"/>
          <w:szCs w:val="21"/>
          <w:highlight w:val="none"/>
          <w14:textFill>
            <w14:solidFill>
              <w14:schemeClr w14:val="tx1"/>
            </w14:solidFill>
          </w14:textFill>
        </w:rPr>
        <w:t>投标人自行编辑BIM建筑方案模型实施方案，格式要求为*.PDF，</w:t>
      </w:r>
      <w:r>
        <w:rPr>
          <w:rFonts w:hint="eastAsia" w:ascii="宋体" w:hAnsi="宋体"/>
          <w:color w:val="000000" w:themeColor="text1"/>
          <w:kern w:val="0"/>
          <w:szCs w:val="21"/>
          <w:highlight w:val="none"/>
          <w:lang w:val="en-US" w:eastAsia="zh-CN"/>
          <w14:textFill>
            <w14:solidFill>
              <w14:schemeClr w14:val="tx1"/>
            </w14:solidFill>
          </w14:textFill>
        </w:rPr>
        <w:t>主要包括</w:t>
      </w:r>
      <w:r>
        <w:rPr>
          <w:rFonts w:hint="eastAsia" w:ascii="宋体" w:hAnsi="宋体"/>
          <w:color w:val="000000" w:themeColor="text1"/>
          <w:kern w:val="0"/>
          <w:szCs w:val="21"/>
          <w:highlight w:val="none"/>
          <w14:textFill>
            <w14:solidFill>
              <w14:schemeClr w14:val="tx1"/>
            </w14:solidFill>
          </w14:textFill>
        </w:rPr>
        <w:t>以下</w:t>
      </w:r>
      <w:r>
        <w:rPr>
          <w:rFonts w:hint="eastAsia" w:ascii="宋体" w:hAnsi="宋体"/>
          <w:color w:val="000000" w:themeColor="text1"/>
          <w:kern w:val="0"/>
          <w:szCs w:val="21"/>
          <w:highlight w:val="none"/>
          <w:lang w:val="en-US" w:eastAsia="zh-CN"/>
          <w14:textFill>
            <w14:solidFill>
              <w14:schemeClr w14:val="tx1"/>
            </w14:solidFill>
          </w14:textFill>
        </w:rPr>
        <w:t>内容</w:t>
      </w:r>
      <w:r>
        <w:rPr>
          <w:rFonts w:hint="eastAsia" w:ascii="宋体" w:hAnsi="宋体"/>
          <w:color w:val="000000" w:themeColor="text1"/>
          <w:kern w:val="0"/>
          <w:szCs w:val="21"/>
          <w:highlight w:val="none"/>
          <w14:textFill>
            <w14:solidFill>
              <w14:schemeClr w14:val="tx1"/>
            </w14:solidFill>
          </w14:textFill>
        </w:rPr>
        <w:t>：实施目标、</w:t>
      </w:r>
      <w:r>
        <w:rPr>
          <w:rFonts w:hint="eastAsia" w:ascii="宋体" w:hAnsi="宋体"/>
          <w:color w:val="000000" w:themeColor="text1"/>
          <w:kern w:val="0"/>
          <w:szCs w:val="21"/>
          <w:highlight w:val="none"/>
          <w:lang w:val="en-US" w:eastAsia="zh-CN"/>
          <w14:textFill>
            <w14:solidFill>
              <w14:schemeClr w14:val="tx1"/>
            </w14:solidFill>
          </w14:textFill>
        </w:rPr>
        <w:t>应用范围、</w:t>
      </w:r>
      <w:r>
        <w:rPr>
          <w:rFonts w:hint="eastAsia" w:ascii="宋体" w:hAnsi="宋体"/>
          <w:color w:val="000000" w:themeColor="text1"/>
          <w:kern w:val="0"/>
          <w:szCs w:val="21"/>
          <w:highlight w:val="none"/>
          <w14:textFill>
            <w14:solidFill>
              <w14:schemeClr w14:val="tx1"/>
            </w14:solidFill>
          </w14:textFill>
        </w:rPr>
        <w:t>实施团队、软硬件环境、</w:t>
      </w:r>
      <w:r>
        <w:rPr>
          <w:rFonts w:hint="eastAsia" w:ascii="宋体" w:hAnsi="宋体"/>
          <w:color w:val="000000" w:themeColor="text1"/>
          <w:kern w:val="0"/>
          <w:szCs w:val="21"/>
          <w:highlight w:val="none"/>
          <w:lang w:val="en-US" w:eastAsia="zh-CN"/>
          <w14:textFill>
            <w14:solidFill>
              <w14:schemeClr w14:val="tx1"/>
            </w14:solidFill>
          </w14:textFill>
        </w:rPr>
        <w:t>模型精细度要求、协同实施、成果文件交付格式及内容、</w:t>
      </w:r>
      <w:r>
        <w:rPr>
          <w:rFonts w:hint="eastAsia" w:ascii="宋体" w:hAnsi="宋体"/>
          <w:color w:val="000000" w:themeColor="text1"/>
          <w:kern w:val="0"/>
          <w:szCs w:val="21"/>
          <w:highlight w:val="none"/>
          <w14:textFill>
            <w14:solidFill>
              <w14:schemeClr w14:val="tx1"/>
            </w14:solidFill>
          </w14:textFill>
        </w:rPr>
        <w:t>实施保障机制。</w:t>
      </w:r>
    </w:p>
    <w:p>
      <w:pPr>
        <w:adjustRightInd w:val="0"/>
        <w:snapToGrid w:val="0"/>
        <w:spacing w:line="360" w:lineRule="auto"/>
        <w:ind w:firstLine="0" w:firstLineChars="0"/>
        <w:jc w:val="left"/>
        <w:rPr>
          <w:rFonts w:ascii="宋体" w:hAnsi="宋体"/>
          <w:snapToGrid w:val="0"/>
          <w:color w:val="000000" w:themeColor="text1"/>
          <w:kern w:val="0"/>
          <w:szCs w:val="21"/>
          <w:highlight w:val="none"/>
          <w14:textFill>
            <w14:solidFill>
              <w14:schemeClr w14:val="tx1"/>
            </w14:solidFill>
          </w14:textFill>
        </w:rPr>
      </w:pPr>
    </w:p>
    <w:p>
      <w:pPr>
        <w:adjustRightInd w:val="0"/>
        <w:snapToGrid w:val="0"/>
        <w:spacing w:line="360" w:lineRule="auto"/>
        <w:jc w:val="center"/>
        <w:outlineLvl w:val="0"/>
        <w:rPr>
          <w:rFonts w:ascii="黑体" w:hAnsi="黑体" w:eastAsia="黑体" w:cs="黑体"/>
          <w:bCs/>
          <w:color w:val="000000" w:themeColor="text1"/>
          <w:kern w:val="0"/>
          <w:sz w:val="32"/>
          <w:szCs w:val="32"/>
          <w:highlight w:val="none"/>
          <w14:textFill>
            <w14:solidFill>
              <w14:schemeClr w14:val="tx1"/>
            </w14:solidFill>
          </w14:textFill>
        </w:rPr>
      </w:pPr>
      <w:bookmarkStart w:id="42" w:name="_Toc23337"/>
      <w:r>
        <w:rPr>
          <w:rFonts w:hint="eastAsia" w:ascii="黑体" w:hAnsi="黑体" w:eastAsia="黑体" w:cs="黑体"/>
          <w:bCs/>
          <w:color w:val="000000" w:themeColor="text1"/>
          <w:kern w:val="0"/>
          <w:sz w:val="32"/>
          <w:szCs w:val="32"/>
          <w:highlight w:val="none"/>
          <w14:textFill>
            <w14:solidFill>
              <w14:schemeClr w14:val="tx1"/>
            </w14:solidFill>
          </w14:textFill>
        </w:rPr>
        <w:t>第五章  投标文件格式</w:t>
      </w:r>
      <w:bookmarkEnd w:id="42"/>
    </w:p>
    <w:p>
      <w:pPr>
        <w:adjustRightInd w:val="0"/>
        <w:snapToGrid w:val="0"/>
        <w:spacing w:line="360" w:lineRule="auto"/>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center"/>
        <w:outlineLvl w:val="1"/>
        <w:rPr>
          <w:rFonts w:ascii="宋体" w:hAnsi="宋体" w:eastAsia="宋体" w:cs="宋体"/>
          <w:b/>
          <w:color w:val="000000" w:themeColor="text1"/>
          <w:kern w:val="0"/>
          <w:sz w:val="30"/>
          <w:highlight w:val="none"/>
          <w14:textFill>
            <w14:solidFill>
              <w14:schemeClr w14:val="tx1"/>
            </w14:solidFill>
          </w14:textFill>
        </w:rPr>
      </w:pPr>
      <w:bookmarkStart w:id="43" w:name="_Toc23958"/>
      <w:r>
        <w:rPr>
          <w:rFonts w:hint="eastAsia" w:ascii="宋体" w:hAnsi="宋体" w:eastAsia="宋体" w:cs="宋体"/>
          <w:b/>
          <w:color w:val="000000" w:themeColor="text1"/>
          <w:kern w:val="0"/>
          <w:sz w:val="30"/>
          <w:highlight w:val="none"/>
          <w14:textFill>
            <w14:solidFill>
              <w14:schemeClr w14:val="tx1"/>
            </w14:solidFill>
          </w14:textFill>
        </w:rPr>
        <w:t>5.1资信标</w:t>
      </w:r>
      <w:bookmarkEnd w:id="43"/>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44" w:name="_Toc32257"/>
      <w:r>
        <w:rPr>
          <w:rFonts w:hint="eastAsia" w:ascii="宋体" w:hAnsi="宋体" w:eastAsia="宋体" w:cs="宋体"/>
          <w:b/>
          <w:color w:val="000000" w:themeColor="text1"/>
          <w:kern w:val="0"/>
          <w:highlight w:val="none"/>
          <w14:textFill>
            <w14:solidFill>
              <w14:schemeClr w14:val="tx1"/>
            </w14:solidFill>
          </w14:textFill>
        </w:rPr>
        <w:t>投标附件1.投标函</w:t>
      </w:r>
      <w:bookmarkEnd w:id="44"/>
    </w:p>
    <w:p>
      <w:pPr>
        <w:adjustRightInd w:val="0"/>
        <w:snapToGrid w:val="0"/>
        <w:spacing w:line="360" w:lineRule="auto"/>
        <w:jc w:val="left"/>
        <w:rPr>
          <w:rFonts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（提示：本投标函中除明确由“招标人填写”外，其余空格均应由投标人填写完整。投标人一旦中标，该投标函将作为有关部门后续监管的依据。）</w:t>
      </w:r>
    </w:p>
    <w:p>
      <w:pPr>
        <w:adjustRightInd w:val="0"/>
        <w:snapToGrid w:val="0"/>
        <w:jc w:val="center"/>
        <w:rPr>
          <w:rFonts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投标函</w:t>
      </w:r>
    </w:p>
    <w:p>
      <w:pPr>
        <w:adjustRightInd w:val="0"/>
        <w:snapToGrid w:val="0"/>
        <w:spacing w:line="34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致招标人：______</w:t>
      </w:r>
      <w:r>
        <w:rPr>
          <w:rFonts w:hint="eastAsia" w:ascii="宋体" w:hAnsi="宋体" w:eastAsia="宋体" w:cs="宋体"/>
          <w:color w:val="000000" w:themeColor="text1"/>
          <w:kern w:val="0"/>
          <w:szCs w:val="21"/>
          <w:highlight w:val="none"/>
          <w:u w:val="single"/>
          <w14:textFill>
            <w14:solidFill>
              <w14:schemeClr w14:val="tx1"/>
            </w14:solidFill>
          </w14:textFill>
        </w:rPr>
        <w:t>（招标人名称，招标人填写）</w:t>
      </w:r>
      <w:r>
        <w:rPr>
          <w:rFonts w:hint="eastAsia" w:ascii="宋体" w:hAnsi="宋体" w:eastAsia="宋体" w:cs="宋体"/>
          <w:color w:val="000000" w:themeColor="text1"/>
          <w:kern w:val="0"/>
          <w:szCs w:val="21"/>
          <w:highlight w:val="none"/>
          <w14:textFill>
            <w14:solidFill>
              <w14:schemeClr w14:val="tx1"/>
            </w14:solidFill>
          </w14:textFill>
        </w:rPr>
        <w:t>____________</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为确保贵方招标项目__</w:t>
      </w:r>
      <w:r>
        <w:rPr>
          <w:rFonts w:hint="eastAsia" w:ascii="宋体" w:hAnsi="宋体" w:eastAsia="宋体" w:cs="宋体"/>
          <w:bCs/>
          <w:color w:val="000000" w:themeColor="text1"/>
          <w:kern w:val="0"/>
          <w:szCs w:val="21"/>
          <w:highlight w:val="none"/>
          <w:u w:val="single"/>
          <w14:textFill>
            <w14:solidFill>
              <w14:schemeClr w14:val="tx1"/>
            </w14:solidFill>
          </w14:textFill>
        </w:rPr>
        <w:t>（项目名称，招标人填写</w:t>
      </w:r>
      <w:r>
        <w:rPr>
          <w:rFonts w:hint="eastAsia" w:ascii="宋体" w:hAnsi="宋体" w:eastAsia="宋体" w:cs="宋体"/>
          <w:bCs/>
          <w:color w:val="000000" w:themeColor="text1"/>
          <w:kern w:val="0"/>
          <w:szCs w:val="21"/>
          <w:highlight w:val="none"/>
          <w14:textFill>
            <w14:solidFill>
              <w14:schemeClr w14:val="tx1"/>
            </w14:solidFill>
          </w14:textFill>
        </w:rPr>
        <w:t>____）招投标工作的顺利进行，加强与贵方长期友好合作，我方作为投标人，将严格执行工程建设相关法律法规，并完全理解和接受招标文件所有内容，为此郑重承诺如下：</w:t>
      </w:r>
    </w:p>
    <w:p>
      <w:pPr>
        <w:adjustRightInd w:val="0"/>
        <w:snapToGrid w:val="0"/>
        <w:spacing w:line="34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1、经分析研究，结合我方实际情况，我单位愿以</w:t>
      </w:r>
      <w:bookmarkStart w:id="45" w:name="固定总价"/>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bookmarkEnd w:id="45"/>
      <w:bookmarkStart w:id="46" w:name="其他"/>
      <w:r>
        <w:rPr>
          <w:rFonts w:hint="eastAsia" w:ascii="宋体" w:hAnsi="宋体" w:eastAsia="宋体" w:cs="宋体"/>
          <w:color w:val="000000" w:themeColor="text1"/>
          <w:kern w:val="0"/>
          <w:szCs w:val="21"/>
          <w:highlight w:val="none"/>
          <w14:textFill>
            <w14:solidFill>
              <w14:schemeClr w14:val="tx1"/>
            </w14:solidFill>
          </w14:textFill>
        </w:rPr>
        <w:t>___</w:t>
      </w:r>
      <w:r>
        <w:rPr>
          <w:rFonts w:hint="eastAsia" w:ascii="宋体" w:hAnsi="宋体" w:eastAsia="宋体" w:cs="宋体"/>
          <w:bCs/>
          <w:color w:val="000000" w:themeColor="text1"/>
          <w:kern w:val="0"/>
          <w:sz w:val="22"/>
          <w:highlight w:val="none"/>
          <w:lang w:val="en-US" w:eastAsia="zh-CN"/>
          <w14:textFill>
            <w14:solidFill>
              <w14:schemeClr w14:val="tx1"/>
            </w14:solidFill>
          </w14:textFill>
        </w:rPr>
        <w:t>（按照前附表规定报价方式填写）</w:t>
      </w:r>
      <w:r>
        <w:rPr>
          <w:rFonts w:hint="eastAsia" w:ascii="宋体" w:hAnsi="宋体" w:eastAsia="宋体" w:cs="宋体"/>
          <w:color w:val="000000" w:themeColor="text1"/>
          <w:kern w:val="0"/>
          <w:szCs w:val="21"/>
          <w:highlight w:val="none"/>
          <w14:textFill>
            <w14:solidFill>
              <w14:schemeClr w14:val="tx1"/>
            </w14:solidFill>
          </w14:textFill>
        </w:rPr>
        <w:t>_</w:t>
      </w:r>
      <w:bookmarkEnd w:id="46"/>
      <w:r>
        <w:rPr>
          <w:rFonts w:hint="eastAsia" w:ascii="宋体" w:hAnsi="宋体" w:eastAsia="宋体" w:cs="宋体"/>
          <w:color w:val="000000" w:themeColor="text1"/>
          <w:kern w:val="0"/>
          <w:szCs w:val="21"/>
          <w:highlight w:val="none"/>
          <w14:textFill>
            <w14:solidFill>
              <w14:schemeClr w14:val="tx1"/>
            </w14:solidFill>
          </w14:textFill>
        </w:rPr>
        <w:t>结算，按实际完成的、由业主审核签认的合格工程量经审计部门审计后进行计算。（投标人填写）</w:t>
      </w:r>
    </w:p>
    <w:p>
      <w:pPr>
        <w:adjustRightInd w:val="0"/>
        <w:snapToGrid w:val="0"/>
        <w:spacing w:line="34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我方同意所递交投标文件，在投标须知前附表规定的投标有效期内保持有效。在此期间内我方投标有可能中标，我方将受此约束。如果在投标有效期内撤回投标或放弃中标资格，我方投标担保将均被没收；由此给贵方造成的损失超过我方投标担保金额的，贵方有权依法要求我方对超过部分进行赔偿。</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我方保证所提交的保证金是从我单位基本账户汇出，银行保函是由我单位基本账户开户银行所在网点或其上级银行机构出具，保证保险的保费是通过我单位基本账户支付，如不按上述原则提交投标担保，招标人有权取消我方的中标资格或单方面终止合同，因此造成的责任由我方承担。</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4、</w:t>
      </w:r>
      <w:r>
        <w:rPr>
          <w:rFonts w:ascii="宋体" w:hAnsi="宋体" w:eastAsia="宋体" w:cs="宋体"/>
          <w:bCs/>
          <w:color w:val="000000" w:themeColor="text1"/>
          <w:kern w:val="0"/>
          <w:szCs w:val="21"/>
          <w:highlight w:val="none"/>
          <w14:textFill>
            <w14:solidFill>
              <w14:schemeClr w14:val="tx1"/>
            </w14:solidFill>
          </w14:textFill>
        </w:rPr>
        <w:t>一旦我方中标，将保证在中标通知书发出之日起30日内，与贵方按招标文件、中标通知书中的内容签定</w:t>
      </w:r>
      <w:r>
        <w:rPr>
          <w:rFonts w:hint="eastAsia" w:ascii="宋体" w:hAnsi="宋体" w:eastAsia="宋体" w:cs="宋体"/>
          <w:bCs/>
          <w:color w:val="000000" w:themeColor="text1"/>
          <w:kern w:val="0"/>
          <w:szCs w:val="21"/>
          <w:highlight w:val="none"/>
          <w14:textFill>
            <w14:solidFill>
              <w14:schemeClr w14:val="tx1"/>
            </w14:solidFill>
          </w14:textFill>
        </w:rPr>
        <w:t>设计</w:t>
      </w:r>
      <w:r>
        <w:rPr>
          <w:rFonts w:ascii="宋体" w:hAnsi="宋体" w:eastAsia="宋体" w:cs="宋体"/>
          <w:bCs/>
          <w:color w:val="000000" w:themeColor="text1"/>
          <w:kern w:val="0"/>
          <w:szCs w:val="21"/>
          <w:highlight w:val="none"/>
          <w14:textFill>
            <w14:solidFill>
              <w14:schemeClr w14:val="tx1"/>
            </w14:solidFill>
          </w14:textFill>
        </w:rPr>
        <w:t>合同，否则，视为我方自愿放弃中标资格。</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5、按规定完成设计合同中所约定如下全部内容（与招标文件中招标范围一致）：</w:t>
      </w:r>
      <w:r>
        <w:rPr>
          <w:rFonts w:hint="eastAsia" w:ascii="宋体" w:hAnsi="宋体" w:eastAsia="宋体" w:cs="宋体"/>
          <w:bCs/>
          <w:color w:val="000000" w:themeColor="text1"/>
          <w:kern w:val="0"/>
          <w:szCs w:val="21"/>
          <w:highlight w:val="none"/>
          <w:u w:val="single"/>
          <w14:textFill>
            <w14:solidFill>
              <w14:schemeClr w14:val="tx1"/>
            </w14:solidFill>
          </w14:textFill>
        </w:rPr>
        <w:t>（投标人填写）</w:t>
      </w:r>
      <w:r>
        <w:rPr>
          <w:rFonts w:hint="eastAsia" w:ascii="宋体" w:hAnsi="宋体" w:eastAsia="宋体" w:cs="宋体"/>
          <w:bCs/>
          <w:color w:val="000000" w:themeColor="text1"/>
          <w:kern w:val="0"/>
          <w:szCs w:val="21"/>
          <w:highlight w:val="none"/>
          <w14:textFill>
            <w14:solidFill>
              <w14:schemeClr w14:val="tx1"/>
            </w14:solidFill>
          </w14:textFill>
        </w:rPr>
        <w:t>。</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6、我方将配备与招标公告和投标文件共同约定相一致的项目组主要设计成员。详见《拟投入的项目负责人基本情况表》（投标附件6）和《拟投入的项目组专业负责人基本情况表》（投标附件7）。我方一旦中标，则在变更招标公告已规定的项目负责人或专业负责人时，须事先征得贵方批准同意。我方若因非正当理由变更招标公告已规定、且我方投标文件已承诺的项目负责人或专业负责人，则招标人有权取消我方中标资格，或酌减设计费，或单方面终止合同，由此造成的违约责任由我方承担。</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7、我方在本次投标中无任何弄虚作假、串通投标、围标等不法行为。否则，我方甘愿接受取消投标资格、取消中标资格、解除设计合同、记录不良行为、暂停参加建设工程投标资格等处理；我方行为涉嫌构成犯罪的，将依法接受刑事责任追究并移送公安机关查处。</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8、如果违反本投标函中任何条款，我方愿意接受：</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(1)视作我方单方面违约，并按照合同规定向贵方支付违约金或解除合同；</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(2)履约评价评定为良好及以下；</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(3)本工程招标人今后可拒绝我方参与投标；</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(4)建设行政主管部门（或相关主管部门）处以的不良行为记录或行政处罚。</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9、除非贵我双方另外达成协议并生效，贵方招标文件、中标通知书和我方投标文件，将成为约束双方的合同条款的有效组成部分。</w:t>
      </w:r>
    </w:p>
    <w:p>
      <w:pPr>
        <w:adjustRightInd w:val="0"/>
        <w:snapToGrid w:val="0"/>
        <w:spacing w:line="340" w:lineRule="exact"/>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p>
    <w:p>
      <w:pPr>
        <w:adjustRightInd w:val="0"/>
        <w:snapToGrid w:val="0"/>
        <w:spacing w:line="34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投标人（单位公章）：__________________________________________________</w:t>
      </w:r>
    </w:p>
    <w:p>
      <w:pPr>
        <w:adjustRightInd w:val="0"/>
        <w:snapToGrid w:val="0"/>
        <w:spacing w:line="34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投标人法定代表人签章：</w:t>
      </w:r>
    </w:p>
    <w:p>
      <w:pPr>
        <w:adjustRightInd w:val="0"/>
        <w:snapToGrid w:val="0"/>
        <w:spacing w:line="34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单位地址：___________________________________________________________</w:t>
      </w:r>
    </w:p>
    <w:p>
      <w:pPr>
        <w:adjustRightInd w:val="0"/>
        <w:snapToGrid w:val="0"/>
        <w:spacing w:line="34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邮政编码：__________________电话：______________ 传真：______________</w:t>
      </w:r>
    </w:p>
    <w:p>
      <w:pPr>
        <w:adjustRightInd w:val="0"/>
        <w:snapToGrid w:val="0"/>
        <w:spacing w:line="340" w:lineRule="exact"/>
        <w:ind w:firstLine="4200" w:firstLineChars="2000"/>
        <w:jc w:val="left"/>
        <w:rPr>
          <w:rFonts w:hAnsi="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年   月   日</w:t>
      </w:r>
      <w:r>
        <w:rPr>
          <w:rFonts w:hint="eastAsia" w:ascii="宋体" w:hAnsi="宋体" w:eastAsia="宋体" w:cs="宋体"/>
          <w:bCs/>
          <w:color w:val="000000" w:themeColor="text1"/>
          <w:kern w:val="0"/>
          <w:szCs w:val="21"/>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47" w:name="_Toc15383"/>
      <w:r>
        <w:rPr>
          <w:rFonts w:hint="eastAsia" w:ascii="宋体" w:hAnsi="宋体" w:eastAsia="宋体" w:cs="宋体"/>
          <w:b/>
          <w:color w:val="000000" w:themeColor="text1"/>
          <w:kern w:val="0"/>
          <w:highlight w:val="none"/>
          <w14:textFill>
            <w14:solidFill>
              <w14:schemeClr w14:val="tx1"/>
            </w14:solidFill>
          </w14:textFill>
        </w:rPr>
        <w:t>投标附件2.投标人基本情况表</w:t>
      </w:r>
      <w:bookmarkEnd w:id="47"/>
    </w:p>
    <w:p>
      <w:pPr>
        <w:adjustRightInd w:val="0"/>
        <w:snapToGri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投标人基本情况表</w:t>
      </w:r>
    </w:p>
    <w:tbl>
      <w:tblPr>
        <w:tblStyle w:val="79"/>
        <w:tblW w:w="9854"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2980"/>
        <w:gridCol w:w="2550"/>
        <w:gridCol w:w="180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6"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企业名称</w:t>
            </w:r>
          </w:p>
        </w:tc>
        <w:tc>
          <w:tcPr>
            <w:tcW w:w="2980" w:type="dxa"/>
            <w:tcBorders>
              <w:top w:val="single" w:color="auto" w:sz="6"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550" w:type="dxa"/>
            <w:tcBorders>
              <w:top w:val="single" w:color="auto" w:sz="6"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企业</w:t>
            </w:r>
            <w:r>
              <w:rPr>
                <w:rFonts w:hint="eastAsia" w:ascii="宋体" w:hAnsi="宋体" w:eastAsia="宋体" w:cs="宋体"/>
                <w:bCs/>
                <w:color w:val="000000" w:themeColor="text1"/>
                <w:kern w:val="0"/>
                <w:highlight w:val="none"/>
                <w14:textFill>
                  <w14:solidFill>
                    <w14:schemeClr w14:val="tx1"/>
                  </w14:solidFill>
                </w14:textFill>
              </w:rPr>
              <w:t>注册</w:t>
            </w:r>
            <w:r>
              <w:rPr>
                <w:rFonts w:hint="eastAsia" w:ascii="宋体" w:hAnsi="宋体" w:eastAsia="宋体" w:cs="宋体"/>
                <w:color w:val="000000" w:themeColor="text1"/>
                <w:kern w:val="0"/>
                <w:highlight w:val="none"/>
                <w14:textFill>
                  <w14:solidFill>
                    <w14:schemeClr w14:val="tx1"/>
                  </w14:solidFill>
                </w14:textFill>
              </w:rPr>
              <w:t>资本</w:t>
            </w:r>
          </w:p>
        </w:tc>
        <w:tc>
          <w:tcPr>
            <w:tcW w:w="1806" w:type="dxa"/>
            <w:tcBorders>
              <w:top w:val="single" w:color="auto" w:sz="6"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ind w:firstLine="840" w:firstLineChars="4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企业地址</w:t>
            </w:r>
          </w:p>
        </w:tc>
        <w:tc>
          <w:tcPr>
            <w:tcW w:w="7336" w:type="dxa"/>
            <w:gridSpan w:val="3"/>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企业法定代表人姓名</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企业技术负责人姓名</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符合本工程设计资质类别及等级</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取得符合本工程要求的设计资质时间</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符合本工程要求的设计资质，是否已在建设主管部门信息管理系统备案</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在建设主管部门信息管理系统备案总人数</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6"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企业质量管理体系认证证书名称、认证单位及取得时间</w:t>
            </w:r>
          </w:p>
        </w:tc>
        <w:tc>
          <w:tcPr>
            <w:tcW w:w="7336" w:type="dxa"/>
            <w:gridSpan w:val="3"/>
            <w:tcBorders>
              <w:top w:val="single" w:color="auto" w:sz="2" w:space="0"/>
              <w:left w:val="single" w:color="auto" w:sz="2" w:space="0"/>
              <w:bottom w:val="single" w:color="auto" w:sz="6"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6"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备注</w:t>
            </w:r>
          </w:p>
        </w:tc>
        <w:tc>
          <w:tcPr>
            <w:tcW w:w="7336" w:type="dxa"/>
            <w:gridSpan w:val="3"/>
            <w:tcBorders>
              <w:top w:val="single" w:color="auto" w:sz="2" w:space="0"/>
              <w:left w:val="single" w:color="auto" w:sz="2" w:space="0"/>
              <w:bottom w:val="single" w:color="auto" w:sz="6"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bl>
    <w:p>
      <w:pPr>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注：本表须与《资信要素一览表》配套使用。</w:t>
      </w:r>
      <w:r>
        <w:rPr>
          <w:rFonts w:hint="eastAsia" w:ascii="宋体" w:hAnsi="宋体" w:eastAsia="宋体" w:cs="宋体"/>
          <w:color w:val="000000" w:themeColor="text1"/>
          <w:kern w:val="0"/>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48" w:name="_Toc8320"/>
      <w:r>
        <w:rPr>
          <w:rFonts w:hint="eastAsia" w:ascii="宋体" w:hAnsi="宋体" w:eastAsia="宋体" w:cs="宋体"/>
          <w:b/>
          <w:color w:val="000000" w:themeColor="text1"/>
          <w:kern w:val="0"/>
          <w:highlight w:val="none"/>
          <w14:textFill>
            <w14:solidFill>
              <w14:schemeClr w14:val="tx1"/>
            </w14:solidFill>
          </w14:textFill>
        </w:rPr>
        <w:t>投标附件3.投标人工程业绩表</w:t>
      </w:r>
      <w:bookmarkEnd w:id="48"/>
    </w:p>
    <w:p>
      <w:pPr>
        <w:adjustRightInd w:val="0"/>
        <w:snapToGri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投标人工程业绩表</w:t>
      </w:r>
    </w:p>
    <w:tbl>
      <w:tblPr>
        <w:tblStyle w:val="79"/>
        <w:tblW w:w="9853"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502"/>
        <w:gridCol w:w="1795"/>
        <w:gridCol w:w="2243"/>
        <w:gridCol w:w="1173"/>
        <w:gridCol w:w="1294"/>
        <w:gridCol w:w="184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top w:val="single" w:color="auto" w:sz="6"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企业名称</w:t>
            </w:r>
          </w:p>
        </w:tc>
        <w:tc>
          <w:tcPr>
            <w:tcW w:w="8351" w:type="dxa"/>
            <w:gridSpan w:val="5"/>
            <w:tcBorders>
              <w:top w:val="single" w:color="auto" w:sz="6"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53" w:type="dxa"/>
            <w:gridSpan w:val="6"/>
            <w:tcBorders>
              <w:top w:val="single" w:color="auto" w:sz="2" w:space="0"/>
              <w:left w:val="single" w:color="auto" w:sz="6"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企业近3年已签订同类工程合同（设计费均为50万元以上）的项目数量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本年度</w:t>
            </w:r>
          </w:p>
        </w:tc>
        <w:tc>
          <w:tcPr>
            <w:tcW w:w="1795"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前1年度</w:t>
            </w:r>
          </w:p>
        </w:tc>
        <w:tc>
          <w:tcPr>
            <w:tcW w:w="1173"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p>
        </w:tc>
        <w:tc>
          <w:tcPr>
            <w:tcW w:w="1294"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前2年度</w:t>
            </w: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853" w:type="dxa"/>
            <w:gridSpan w:val="6"/>
            <w:tcBorders>
              <w:top w:val="single" w:color="auto" w:sz="2" w:space="0"/>
              <w:left w:val="single" w:color="auto" w:sz="6"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企业近6年荣获市政类“优秀工程设计奖”数量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获奖年度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国家级</w:t>
            </w: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建设部级或中勘设协级</w:t>
            </w: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省厅级或省勘设协级</w:t>
            </w: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地市级或市勘设协级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本年度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前1年度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前2年度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前3年度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前4年度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前5年度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合计</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备注</w:t>
            </w:r>
          </w:p>
        </w:tc>
        <w:tc>
          <w:tcPr>
            <w:tcW w:w="8351" w:type="dxa"/>
            <w:gridSpan w:val="5"/>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p>
        </w:tc>
      </w:tr>
    </w:tbl>
    <w:p>
      <w:pPr>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注：1.</w:t>
      </w:r>
      <w:r>
        <w:rPr>
          <w:rFonts w:hint="eastAsia" w:ascii="楷体_GB2312" w:hAnsi="楷体_GB2312" w:eastAsia="楷体_GB2312" w:cs="楷体_GB2312"/>
          <w:color w:val="000000" w:themeColor="text1"/>
          <w:highlight w:val="none"/>
          <w14:textFill>
            <w14:solidFill>
              <w14:schemeClr w14:val="tx1"/>
            </w14:solidFill>
          </w14:textFill>
        </w:rPr>
        <w:t xml:space="preserve"> </w:t>
      </w:r>
      <w:r>
        <w:rPr>
          <w:rFonts w:hint="eastAsia" w:ascii="楷体_GB2312" w:hAnsi="楷体_GB2312" w:eastAsia="楷体_GB2312" w:cs="楷体_GB2312"/>
          <w:color w:val="000000" w:themeColor="text1"/>
          <w:kern w:val="0"/>
          <w:highlight w:val="none"/>
          <w14:textFill>
            <w14:solidFill>
              <w14:schemeClr w14:val="tx1"/>
            </w14:solidFill>
          </w14:textFill>
        </w:rPr>
        <w:t>同一个项目，只取其最高奖项记奖一次，可为联合获奖。</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2.除如实填写本表外，尚应提交同类工程设计合同原件扫描件和《投标人近3年内签订同类工程合同的项目一览表》（投标附件4）。</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3.除如实填写本表外，尚应提交获奖项目的获奖证书原件扫描件，以及《投标人近6年荣获“优秀工程设计奖”一览表》（投标附件5）。</w:t>
      </w:r>
    </w:p>
    <w:p>
      <w:pPr>
        <w:adjustRightInd w:val="0"/>
        <w:snapToGrid w:val="0"/>
        <w:spacing w:line="360" w:lineRule="auto"/>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49" w:name="_Toc24889"/>
      <w:r>
        <w:rPr>
          <w:rFonts w:hint="eastAsia" w:ascii="宋体" w:hAnsi="宋体" w:eastAsia="宋体" w:cs="宋体"/>
          <w:b/>
          <w:color w:val="000000" w:themeColor="text1"/>
          <w:kern w:val="0"/>
          <w:highlight w:val="none"/>
          <w14:textFill>
            <w14:solidFill>
              <w14:schemeClr w14:val="tx1"/>
            </w14:solidFill>
          </w14:textFill>
        </w:rPr>
        <w:t>投标附件4.投标人近3年内签订同类工程合同的项目一览表</w:t>
      </w:r>
      <w:bookmarkEnd w:id="49"/>
    </w:p>
    <w:p>
      <w:pPr>
        <w:adjustRightInd w:val="0"/>
        <w:snapToGri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投标人近3年内签订同类工程合同的项目一览表</w:t>
      </w:r>
    </w:p>
    <w:tbl>
      <w:tblPr>
        <w:tblStyle w:val="79"/>
        <w:tblW w:w="9802" w:type="dxa"/>
        <w:jc w:val="center"/>
        <w:tblInd w:w="0" w:type="dxa"/>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10"/>
        <w:gridCol w:w="2268"/>
        <w:gridCol w:w="2237"/>
        <w:gridCol w:w="2672"/>
        <w:gridCol w:w="1001"/>
        <w:gridCol w:w="1114"/>
      </w:tblGrid>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blHeader/>
          <w:jc w:val="center"/>
        </w:trPr>
        <w:tc>
          <w:tcPr>
            <w:tcW w:w="51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226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 程 项 目 名 称</w:t>
            </w:r>
          </w:p>
        </w:tc>
        <w:tc>
          <w:tcPr>
            <w:tcW w:w="2237"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工程规模与主要特征</w:t>
            </w:r>
          </w:p>
        </w:tc>
        <w:tc>
          <w:tcPr>
            <w:tcW w:w="267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设计费合同额（万元。均应在50万元以上）</w:t>
            </w:r>
          </w:p>
        </w:tc>
        <w:tc>
          <w:tcPr>
            <w:tcW w:w="1001" w:type="dxa"/>
            <w:shd w:val="clear" w:color="auto" w:fill="auto"/>
            <w:tcMar>
              <w:top w:w="0" w:type="dxa"/>
              <w:left w:w="28" w:type="dxa"/>
              <w:bottom w:w="0" w:type="dxa"/>
              <w:right w:w="28"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设计开始设计时间</w:t>
            </w:r>
          </w:p>
        </w:tc>
        <w:tc>
          <w:tcPr>
            <w:tcW w:w="1114"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设计结束时间日期</w:t>
            </w: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bl>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jc w:val="left"/>
        <w:rPr>
          <w:rFonts w:ascii="宋体" w:hAnsi="宋体"/>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注：本表须与《投标人工程业绩表》（投标附件3）配套使用。</w:t>
      </w: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50" w:name="_Toc14180"/>
      <w:r>
        <w:rPr>
          <w:rFonts w:hint="eastAsia" w:ascii="宋体" w:hAnsi="宋体" w:eastAsia="宋体" w:cs="宋体"/>
          <w:b/>
          <w:color w:val="000000" w:themeColor="text1"/>
          <w:kern w:val="0"/>
          <w:highlight w:val="none"/>
          <w14:textFill>
            <w14:solidFill>
              <w14:schemeClr w14:val="tx1"/>
            </w14:solidFill>
          </w14:textFill>
        </w:rPr>
        <w:t>投标附件5.投标人近6年荣获“优秀工程设计奖”一览表</w:t>
      </w:r>
      <w:bookmarkEnd w:id="50"/>
    </w:p>
    <w:p>
      <w:pPr>
        <w:adjustRightInd w:val="0"/>
        <w:snapToGri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投标人近6年荣获“优秀工程设计奖”一览表</w:t>
      </w:r>
    </w:p>
    <w:tbl>
      <w:tblPr>
        <w:tblStyle w:val="79"/>
        <w:tblW w:w="9803" w:type="dxa"/>
        <w:jc w:val="center"/>
        <w:tblInd w:w="0" w:type="dxa"/>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46"/>
        <w:gridCol w:w="1447"/>
        <w:gridCol w:w="1337"/>
        <w:gridCol w:w="1001"/>
        <w:gridCol w:w="1114"/>
      </w:tblGrid>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blHeader/>
          <w:jc w:val="center"/>
        </w:trPr>
        <w:tc>
          <w:tcPr>
            <w:tcW w:w="558"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346"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获奖工程名称</w:t>
            </w:r>
          </w:p>
        </w:tc>
        <w:tc>
          <w:tcPr>
            <w:tcW w:w="1447"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获奖工程</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建设地点</w:t>
            </w:r>
          </w:p>
        </w:tc>
        <w:tc>
          <w:tcPr>
            <w:tcW w:w="1337"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颁奖单位</w:t>
            </w:r>
          </w:p>
        </w:tc>
        <w:tc>
          <w:tcPr>
            <w:tcW w:w="1001" w:type="dxa"/>
            <w:shd w:val="clear" w:color="auto" w:fill="auto"/>
            <w:tcMar>
              <w:top w:w="0" w:type="dxa"/>
              <w:left w:w="28" w:type="dxa"/>
              <w:bottom w:w="0" w:type="dxa"/>
              <w:right w:w="28"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获奖时间</w:t>
            </w:r>
          </w:p>
        </w:tc>
        <w:tc>
          <w:tcPr>
            <w:tcW w:w="1114"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获奖公告查询网址</w:t>
            </w: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right="31" w:rightChars="15"/>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000000" w:themeColor="text1"/>
                <w:kern w:val="0"/>
                <w:szCs w:val="21"/>
                <w:highlight w:val="none"/>
                <w14:textFill>
                  <w14:solidFill>
                    <w14:schemeClr w14:val="tx1"/>
                  </w14:solidFill>
                </w14:textFill>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000000" w:themeColor="text1"/>
                <w:kern w:val="0"/>
                <w:szCs w:val="21"/>
                <w:highlight w:val="none"/>
                <w14:textFill>
                  <w14:solidFill>
                    <w14:schemeClr w14:val="tx1"/>
                  </w14:solidFill>
                </w14:textFill>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000000" w:themeColor="text1"/>
                <w:kern w:val="0"/>
                <w:szCs w:val="21"/>
                <w:highlight w:val="none"/>
                <w14:textFill>
                  <w14:solidFill>
                    <w14:schemeClr w14:val="tx1"/>
                  </w14:solidFill>
                </w14:textFill>
              </w:rPr>
            </w:pPr>
          </w:p>
        </w:tc>
      </w:tr>
    </w:tbl>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jc w:val="left"/>
        <w:rPr>
          <w:rFonts w:ascii="宋体" w:hAnsi="宋体"/>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注：本表须与《投标人工程业绩表》（投标附件3）配套使用。</w:t>
      </w: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51" w:name="_Toc1357"/>
      <w:r>
        <w:rPr>
          <w:rFonts w:hint="eastAsia" w:ascii="宋体" w:hAnsi="宋体" w:eastAsia="宋体" w:cs="宋体"/>
          <w:b/>
          <w:color w:val="000000" w:themeColor="text1"/>
          <w:kern w:val="0"/>
          <w:highlight w:val="none"/>
          <w14:textFill>
            <w14:solidFill>
              <w14:schemeClr w14:val="tx1"/>
            </w14:solidFill>
          </w14:textFill>
        </w:rPr>
        <w:t>投标附件6.拟投入的项目负责人基本情况表</w:t>
      </w:r>
      <w:bookmarkEnd w:id="51"/>
    </w:p>
    <w:p>
      <w:pPr>
        <w:adjustRightInd w:val="0"/>
        <w:snapToGri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拟投入的项目负责人基本情况表</w:t>
      </w:r>
    </w:p>
    <w:tbl>
      <w:tblPr>
        <w:tblStyle w:val="7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72"/>
        <w:gridCol w:w="986"/>
        <w:gridCol w:w="1774"/>
        <w:gridCol w:w="1039"/>
        <w:gridCol w:w="341"/>
        <w:gridCol w:w="57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姓名</w:t>
            </w:r>
          </w:p>
        </w:tc>
        <w:tc>
          <w:tcPr>
            <w:tcW w:w="287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986"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性别</w:t>
            </w:r>
          </w:p>
        </w:tc>
        <w:tc>
          <w:tcPr>
            <w:tcW w:w="1774"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380"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出生年月</w:t>
            </w:r>
          </w:p>
        </w:tc>
        <w:tc>
          <w:tcPr>
            <w:tcW w:w="1773"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学历</w:t>
            </w:r>
          </w:p>
        </w:tc>
        <w:tc>
          <w:tcPr>
            <w:tcW w:w="287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986"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学位</w:t>
            </w:r>
          </w:p>
        </w:tc>
        <w:tc>
          <w:tcPr>
            <w:tcW w:w="1774"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380"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所学专业</w:t>
            </w:r>
          </w:p>
        </w:tc>
        <w:tc>
          <w:tcPr>
            <w:tcW w:w="1773"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职务</w:t>
            </w:r>
          </w:p>
        </w:tc>
        <w:tc>
          <w:tcPr>
            <w:tcW w:w="3858"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774"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何专业何职称</w:t>
            </w:r>
          </w:p>
        </w:tc>
        <w:tc>
          <w:tcPr>
            <w:tcW w:w="3153" w:type="dxa"/>
            <w:gridSpan w:val="4"/>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执业注册资格</w:t>
            </w:r>
          </w:p>
        </w:tc>
        <w:tc>
          <w:tcPr>
            <w:tcW w:w="3858"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p>
        </w:tc>
        <w:tc>
          <w:tcPr>
            <w:tcW w:w="1774"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执业注册资格证书编号</w:t>
            </w:r>
          </w:p>
        </w:tc>
        <w:tc>
          <w:tcPr>
            <w:tcW w:w="3153" w:type="dxa"/>
            <w:gridSpan w:val="4"/>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5" w:type="dxa"/>
            <w:gridSpan w:val="8"/>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项目负责人近5年已主持完成设计的同类工程情况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序号</w:t>
            </w:r>
          </w:p>
        </w:tc>
        <w:tc>
          <w:tcPr>
            <w:tcW w:w="287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工程名称</w:t>
            </w:r>
          </w:p>
        </w:tc>
        <w:tc>
          <w:tcPr>
            <w:tcW w:w="2760"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建设单位</w:t>
            </w:r>
          </w:p>
        </w:tc>
        <w:tc>
          <w:tcPr>
            <w:tcW w:w="103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设计时间</w:t>
            </w:r>
          </w:p>
        </w:tc>
        <w:tc>
          <w:tcPr>
            <w:tcW w:w="920" w:type="dxa"/>
            <w:gridSpan w:val="2"/>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建设规模</w:t>
            </w:r>
          </w:p>
        </w:tc>
        <w:tc>
          <w:tcPr>
            <w:tcW w:w="1194"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建成情况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287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039"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19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287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039"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19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287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039"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19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4</w:t>
            </w:r>
          </w:p>
        </w:tc>
        <w:tc>
          <w:tcPr>
            <w:tcW w:w="287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039"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19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5</w:t>
            </w:r>
          </w:p>
        </w:tc>
        <w:tc>
          <w:tcPr>
            <w:tcW w:w="287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039"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19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6</w:t>
            </w:r>
          </w:p>
        </w:tc>
        <w:tc>
          <w:tcPr>
            <w:tcW w:w="2872"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039"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c>
          <w:tcPr>
            <w:tcW w:w="119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 w:val="22"/>
                <w:highlight w:val="none"/>
                <w14:textFill>
                  <w14:solidFill>
                    <w14:schemeClr w14:val="tx1"/>
                  </w14:solidFill>
                </w14:textFill>
              </w:rPr>
            </w:pPr>
          </w:p>
        </w:tc>
      </w:tr>
    </w:tbl>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jc w:val="left"/>
        <w:rPr>
          <w:rFonts w:ascii="楷体_GB2312" w:hAnsi="楷体_GB2312" w:eastAsia="楷体_GB2312" w:cs="楷体_GB2312"/>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注：1.须随本表提交项目负责人</w:t>
      </w:r>
      <w:r>
        <w:rPr>
          <w:rFonts w:hint="eastAsia" w:ascii="楷体_GB2312" w:hAnsi="楷体_GB2312" w:eastAsia="楷体_GB2312" w:cs="楷体_GB2312"/>
          <w:color w:val="000000" w:themeColor="text1"/>
          <w:kern w:val="0"/>
          <w:szCs w:val="21"/>
          <w:highlight w:val="none"/>
          <w14:textFill>
            <w14:solidFill>
              <w14:schemeClr w14:val="tx1"/>
            </w14:solidFill>
          </w14:textFill>
        </w:rPr>
        <w:t>执业注册资格证书（或职称证书）及毕业证原件扫描件、</w:t>
      </w:r>
      <w:r>
        <w:rPr>
          <w:rFonts w:hint="eastAsia" w:ascii="楷体_GB2312" w:hAnsi="楷体_GB2312" w:eastAsia="楷体_GB2312" w:cs="楷体_GB2312"/>
          <w:color w:val="000000" w:themeColor="text1"/>
          <w:kern w:val="0"/>
          <w:highlight w:val="none"/>
          <w14:textFill>
            <w14:solidFill>
              <w14:schemeClr w14:val="tx1"/>
            </w14:solidFill>
          </w14:textFill>
        </w:rPr>
        <w:t>近5年已主持完成设计的同类工程施工图关键页（1页即可）复印件及施工图审查合格书复印件。</w:t>
      </w:r>
    </w:p>
    <w:p>
      <w:pPr>
        <w:adjustRightInd w:val="0"/>
        <w:snapToGrid w:val="0"/>
        <w:spacing w:line="360" w:lineRule="auto"/>
        <w:ind w:firstLine="420" w:firstLineChars="200"/>
        <w:jc w:val="left"/>
        <w:rPr>
          <w:rFonts w:ascii="宋体" w:hAnsi="宋体"/>
          <w:color w:val="000000" w:themeColor="text1"/>
          <w:kern w:val="0"/>
          <w:highlight w:val="none"/>
          <w14:textFill>
            <w14:solidFill>
              <w14:schemeClr w14:val="tx1"/>
            </w14:solidFill>
          </w14:textFill>
        </w:rPr>
      </w:pPr>
      <w:r>
        <w:rPr>
          <w:rFonts w:hint="eastAsia" w:ascii="楷体_GB2312" w:hAnsi="楷体_GB2312" w:eastAsia="楷体_GB2312" w:cs="楷体_GB2312"/>
          <w:color w:val="000000" w:themeColor="text1"/>
          <w:kern w:val="0"/>
          <w:highlight w:val="none"/>
          <w14:textFill>
            <w14:solidFill>
              <w14:schemeClr w14:val="tx1"/>
            </w14:solidFill>
          </w14:textFill>
        </w:rPr>
        <w:t>2.同类工程业绩填写最多不得超过6项。</w:t>
      </w:r>
      <w:r>
        <w:rPr>
          <w:rFonts w:ascii="宋体" w:hAnsi="宋体"/>
          <w:color w:val="000000" w:themeColor="text1"/>
          <w:kern w:val="0"/>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52" w:name="_Toc7687"/>
      <w:r>
        <w:rPr>
          <w:rFonts w:hint="eastAsia" w:ascii="宋体" w:hAnsi="宋体" w:eastAsia="宋体" w:cs="宋体"/>
          <w:b/>
          <w:color w:val="000000" w:themeColor="text1"/>
          <w:kern w:val="0"/>
          <w:highlight w:val="none"/>
          <w14:textFill>
            <w14:solidFill>
              <w14:schemeClr w14:val="tx1"/>
            </w14:solidFill>
          </w14:textFill>
        </w:rPr>
        <w:t>投标附件7.拟投入的项目组专业负责人基本情况表</w:t>
      </w:r>
      <w:bookmarkEnd w:id="52"/>
    </w:p>
    <w:p>
      <w:pPr>
        <w:adjustRightInd w:val="0"/>
        <w:snapToGrid w:val="0"/>
        <w:spacing w:line="360" w:lineRule="auto"/>
        <w:jc w:val="center"/>
        <w:rPr>
          <w:rFonts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拟投入的项目组专业负责人基本情况表</w:t>
      </w:r>
    </w:p>
    <w:tbl>
      <w:tblPr>
        <w:tblStyle w:val="79"/>
        <w:tblW w:w="9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27"/>
        <w:gridCol w:w="1496"/>
        <w:gridCol w:w="1631"/>
        <w:gridCol w:w="1011"/>
        <w:gridCol w:w="1707"/>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序号</w:t>
            </w:r>
          </w:p>
        </w:tc>
        <w:tc>
          <w:tcPr>
            <w:tcW w:w="1027"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姓  名</w:t>
            </w:r>
          </w:p>
        </w:tc>
        <w:tc>
          <w:tcPr>
            <w:tcW w:w="1496"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出生</w:t>
            </w:r>
          </w:p>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年月</w:t>
            </w:r>
          </w:p>
        </w:tc>
        <w:tc>
          <w:tcPr>
            <w:tcW w:w="1631"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注册资格</w:t>
            </w:r>
          </w:p>
        </w:tc>
        <w:tc>
          <w:tcPr>
            <w:tcW w:w="1011"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职称</w:t>
            </w:r>
          </w:p>
        </w:tc>
        <w:tc>
          <w:tcPr>
            <w:tcW w:w="1707"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拟在本项目中从事专业</w:t>
            </w:r>
          </w:p>
        </w:tc>
        <w:tc>
          <w:tcPr>
            <w:tcW w:w="2282"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社保购买单位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4</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5</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6</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7</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8</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9</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10</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11</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12</w:t>
            </w:r>
          </w:p>
        </w:tc>
        <w:tc>
          <w:tcPr>
            <w:tcW w:w="102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496"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63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011"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1707"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c>
          <w:tcPr>
            <w:tcW w:w="2282" w:type="dxa"/>
            <w:shd w:val="clear" w:color="auto" w:fill="auto"/>
            <w:vAlign w:val="center"/>
          </w:tcPr>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p>
        </w:tc>
      </w:tr>
    </w:tbl>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left"/>
        <w:rPr>
          <w:rFonts w:ascii="楷体_GB2312" w:hAnsi="楷体_GB2312" w:eastAsia="楷体_GB2312" w:cs="楷体_GB2312"/>
          <w:color w:val="000000" w:themeColor="text1"/>
          <w:kern w:val="0"/>
          <w:szCs w:val="21"/>
          <w:highlight w:val="none"/>
          <w14:textFill>
            <w14:solidFill>
              <w14:schemeClr w14:val="tx1"/>
            </w14:solidFill>
          </w14:textFill>
        </w:rPr>
      </w:pPr>
      <w:r>
        <w:rPr>
          <w:rFonts w:hint="eastAsia" w:ascii="楷体_GB2312" w:hAnsi="楷体_GB2312" w:eastAsia="楷体_GB2312" w:cs="楷体_GB2312"/>
          <w:color w:val="000000" w:themeColor="text1"/>
          <w:kern w:val="0"/>
          <w:szCs w:val="21"/>
          <w:highlight w:val="none"/>
          <w14:textFill>
            <w14:solidFill>
              <w14:schemeClr w14:val="tx1"/>
            </w14:solidFill>
          </w14:textFill>
        </w:rPr>
        <w:t>注：1.须随本表提交表中人员的执业注册资格证书（或职称证书）及毕业证原件扫描件。</w:t>
      </w:r>
    </w:p>
    <w:p>
      <w:pPr>
        <w:adjustRightInd w:val="0"/>
        <w:snapToGrid w:val="0"/>
        <w:spacing w:line="360" w:lineRule="auto"/>
        <w:ind w:firstLine="420" w:firstLineChars="200"/>
        <w:jc w:val="left"/>
        <w:rPr>
          <w:rFonts w:ascii="楷体_GB2312" w:hAnsi="楷体_GB2312" w:eastAsia="楷体_GB2312" w:cs="楷体_GB2312"/>
          <w:color w:val="000000" w:themeColor="text1"/>
          <w:kern w:val="0"/>
          <w:szCs w:val="21"/>
          <w:highlight w:val="none"/>
          <w14:textFill>
            <w14:solidFill>
              <w14:schemeClr w14:val="tx1"/>
            </w14:solidFill>
          </w14:textFill>
        </w:rPr>
      </w:pPr>
      <w:r>
        <w:rPr>
          <w:rFonts w:hint="eastAsia" w:ascii="楷体_GB2312" w:hAnsi="楷体_GB2312" w:eastAsia="楷体_GB2312" w:cs="楷体_GB2312"/>
          <w:color w:val="000000" w:themeColor="text1"/>
          <w:kern w:val="0"/>
          <w:szCs w:val="21"/>
          <w:highlight w:val="none"/>
          <w14:textFill>
            <w14:solidFill>
              <w14:schemeClr w14:val="tx1"/>
            </w14:solidFill>
          </w14:textFill>
        </w:rPr>
        <w:t>2.表中人员均须在建设行政主管部门信息管理系统中提前完成备案。</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楷体_GB2312" w:hAnsi="楷体_GB2312" w:eastAsia="楷体_GB2312" w:cs="楷体_GB2312"/>
          <w:color w:val="000000" w:themeColor="text1"/>
          <w:kern w:val="0"/>
          <w:szCs w:val="21"/>
          <w:highlight w:val="none"/>
          <w14:textFill>
            <w14:solidFill>
              <w14:schemeClr w14:val="tx1"/>
            </w14:solidFill>
          </w14:textFill>
        </w:rPr>
        <w:t>3.本表应按专业依次填写。表格不足时可续页。</w:t>
      </w:r>
      <w:r>
        <w:rPr>
          <w:rFonts w:hint="eastAsia" w:ascii="宋体" w:hAnsi="宋体" w:eastAsia="宋体" w:cs="宋体"/>
          <w:color w:val="000000" w:themeColor="text1"/>
          <w:kern w:val="0"/>
          <w:szCs w:val="21"/>
          <w:highlight w:val="none"/>
          <w14:textFill>
            <w14:solidFill>
              <w14:schemeClr w14:val="tx1"/>
            </w14:solidFill>
          </w14:textFill>
        </w:rPr>
        <w:br w:type="page"/>
      </w:r>
    </w:p>
    <w:p>
      <w:pPr>
        <w:adjustRightInd w:val="0"/>
        <w:snapToGrid w:val="0"/>
        <w:spacing w:line="360" w:lineRule="auto"/>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投标附件8.联合体共同投标协议书</w:t>
      </w:r>
    </w:p>
    <w:p>
      <w:pPr>
        <w:adjustRightInd w:val="0"/>
        <w:snapToGri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联合体共同投标协议书</w:t>
      </w:r>
    </w:p>
    <w:p>
      <w:pPr>
        <w:adjustRightInd w:val="0"/>
        <w:snapToGri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______________________</w:t>
      </w:r>
      <w:r>
        <w:rPr>
          <w:rFonts w:hint="eastAsia" w:ascii="宋体" w:hAnsi="宋体" w:eastAsia="宋体" w:cs="宋体"/>
          <w:color w:val="000000" w:themeColor="text1"/>
          <w:kern w:val="0"/>
          <w:szCs w:val="21"/>
          <w:highlight w:val="none"/>
          <w:u w:val="single"/>
          <w14:textFill>
            <w14:solidFill>
              <w14:schemeClr w14:val="tx1"/>
            </w14:solidFill>
          </w14:textFill>
        </w:rPr>
        <w:t>（所有成员单位名称）</w:t>
      </w:r>
      <w:r>
        <w:rPr>
          <w:rFonts w:hint="eastAsia" w:ascii="宋体" w:hAnsi="宋体" w:eastAsia="宋体" w:cs="宋体"/>
          <w:color w:val="000000" w:themeColor="text1"/>
          <w:kern w:val="0"/>
          <w:szCs w:val="21"/>
          <w:highlight w:val="none"/>
          <w14:textFill>
            <w14:solidFill>
              <w14:schemeClr w14:val="tx1"/>
            </w14:solidFill>
          </w14:textFill>
        </w:rPr>
        <w:t>____________________自愿组成联合体，共同参加___________</w:t>
      </w:r>
      <w:r>
        <w:rPr>
          <w:rFonts w:hint="eastAsia" w:ascii="宋体" w:hAnsi="宋体" w:eastAsia="宋体" w:cs="宋体"/>
          <w:color w:val="000000" w:themeColor="text1"/>
          <w:kern w:val="0"/>
          <w:szCs w:val="21"/>
          <w:highlight w:val="none"/>
          <w:u w:val="single"/>
          <w14:textFill>
            <w14:solidFill>
              <w14:schemeClr w14:val="tx1"/>
            </w14:solidFill>
          </w14:textFill>
        </w:rPr>
        <w:t>（项目名称）</w:t>
      </w:r>
      <w:r>
        <w:rPr>
          <w:rFonts w:hint="eastAsia" w:ascii="宋体" w:hAnsi="宋体" w:eastAsia="宋体" w:cs="宋体"/>
          <w:color w:val="000000" w:themeColor="text1"/>
          <w:kern w:val="0"/>
          <w:szCs w:val="21"/>
          <w:highlight w:val="none"/>
          <w14:textFill>
            <w14:solidFill>
              <w14:schemeClr w14:val="tx1"/>
            </w14:solidFill>
          </w14:textFill>
        </w:rPr>
        <w:t>________的投标。现就联合体投标事宜订立如下协议：</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1、_______</w:t>
      </w:r>
      <w:r>
        <w:rPr>
          <w:rFonts w:hint="eastAsia" w:ascii="宋体" w:hAnsi="宋体" w:eastAsia="宋体" w:cs="宋体"/>
          <w:color w:val="000000" w:themeColor="text1"/>
          <w:kern w:val="0"/>
          <w:szCs w:val="21"/>
          <w:highlight w:val="none"/>
          <w:u w:val="single"/>
          <w14:textFill>
            <w14:solidFill>
              <w14:schemeClr w14:val="tx1"/>
            </w14:solidFill>
          </w14:textFill>
        </w:rPr>
        <w:t>（某成员单位名称）</w:t>
      </w:r>
      <w:r>
        <w:rPr>
          <w:rFonts w:hint="eastAsia" w:ascii="宋体" w:hAnsi="宋体" w:eastAsia="宋体" w:cs="宋体"/>
          <w:color w:val="000000" w:themeColor="text1"/>
          <w:kern w:val="0"/>
          <w:szCs w:val="21"/>
          <w:highlight w:val="none"/>
          <w14:textFill>
            <w14:solidFill>
              <w14:schemeClr w14:val="tx1"/>
            </w14:solidFill>
          </w14:textFill>
        </w:rPr>
        <w:t>______为本工程投标联合体牵头人。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2、联合体牵头人合法代表联合体各成员单位：接收及提交投标相关资料、信息或指令，并处理与之相关事务；负责本工程投标文件编制；负责合同谈判、签订及实施阶段的主导、组织和协调工作。</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3、联合体严格按照招标文件要求，准时递交投标文件，切实履行合同，并对外承担连带责任。</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4、联合体各成员单位内部职责分工如下：</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(1)联合体牵头人____________________，承担_____________工作；</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(2)联合体成员______________________，承担_____________工作；</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(3)联合体成员______________________，承担_____________工作。</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5、本协议书自签署之日起生效，未中标或者中标后合同履行完毕后，自动失效。</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6、本协议书一式_________份，联合体成员和招标人各执一份。</w:t>
      </w:r>
    </w:p>
    <w:p>
      <w:pPr>
        <w:adjustRightInd w:val="0"/>
        <w:snapToGrid w:val="0"/>
        <w:spacing w:line="360" w:lineRule="auto"/>
        <w:ind w:firstLine="422"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本投标协议同时兼作法定代表人证明书和法人授权委托书。</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牵头人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单位名称（盖单位公章）：</w:t>
      </w:r>
      <w:r>
        <w:rPr>
          <w:rFonts w:hint="eastAsia" w:ascii="宋体" w:hAnsi="宋体" w:eastAsia="宋体" w:cs="宋体"/>
          <w:color w:val="000000" w:themeColor="text1"/>
          <w:kern w:val="0"/>
          <w:szCs w:val="21"/>
          <w:highlight w:val="none"/>
          <w:u w:val="single"/>
          <w14:textFill>
            <w14:solidFill>
              <w14:schemeClr w14:val="tx1"/>
            </w14:solidFill>
          </w14:textFill>
        </w:rPr>
        <w:t>_________________________</w:t>
      </w:r>
      <w:r>
        <w:rPr>
          <w:rFonts w:hint="eastAsia" w:ascii="宋体" w:hAnsi="宋体" w:eastAsia="宋体" w:cs="宋体"/>
          <w:color w:val="000000" w:themeColor="text1"/>
          <w:kern w:val="0"/>
          <w:highlight w:val="none"/>
          <w14:textFill>
            <w14:solidFill>
              <w14:schemeClr w14:val="tx1"/>
            </w14:solidFill>
          </w14:textFill>
        </w:rPr>
        <w:t>_</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法定代表人或授权委托人（签字）：__________________</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成员1</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单位名称（盖单位公章）：________________________</w:t>
      </w:r>
      <w:r>
        <w:rPr>
          <w:rFonts w:hint="eastAsia" w:ascii="宋体" w:hAnsi="宋体" w:eastAsia="宋体" w:cs="宋体"/>
          <w:color w:val="000000" w:themeColor="text1"/>
          <w:kern w:val="0"/>
          <w:highlight w:val="none"/>
          <w14:textFill>
            <w14:solidFill>
              <w14:schemeClr w14:val="tx1"/>
            </w14:solidFill>
          </w14:textFill>
        </w:rPr>
        <w:t>_</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法定代表人或授权委托人（签字）：_______________</w:t>
      </w:r>
      <w:r>
        <w:rPr>
          <w:rFonts w:hint="eastAsia" w:ascii="宋体" w:hAnsi="宋体" w:eastAsia="宋体" w:cs="宋体"/>
          <w:color w:val="000000" w:themeColor="text1"/>
          <w:kern w:val="0"/>
          <w:highlight w:val="none"/>
          <w14:textFill>
            <w14:solidFill>
              <w14:schemeClr w14:val="tx1"/>
            </w14:solidFill>
          </w14:textFill>
        </w:rPr>
        <w:t>__</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成员2</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单位名称（盖单位公章）：________________________</w:t>
      </w:r>
      <w:r>
        <w:rPr>
          <w:rFonts w:hint="eastAsia" w:ascii="宋体" w:hAnsi="宋体" w:eastAsia="宋体" w:cs="宋体"/>
          <w:color w:val="000000" w:themeColor="text1"/>
          <w:kern w:val="0"/>
          <w:highlight w:val="none"/>
          <w14:textFill>
            <w14:solidFill>
              <w14:schemeClr w14:val="tx1"/>
            </w14:solidFill>
          </w14:textFill>
        </w:rPr>
        <w:t>_</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法定代表人或授权委托人（签字）：_______________</w:t>
      </w:r>
      <w:r>
        <w:rPr>
          <w:rFonts w:hint="eastAsia" w:ascii="宋体" w:hAnsi="宋体" w:eastAsia="宋体" w:cs="宋体"/>
          <w:color w:val="000000" w:themeColor="text1"/>
          <w:kern w:val="0"/>
          <w:highlight w:val="none"/>
          <w14:textFill>
            <w14:solidFill>
              <w14:schemeClr w14:val="tx1"/>
            </w14:solidFill>
          </w14:textFill>
        </w:rPr>
        <w:t>__</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ind w:firstLine="4200" w:firstLineChars="20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签订日期：       年    月    日</w:t>
      </w:r>
      <w:r>
        <w:rPr>
          <w:rFonts w:hint="eastAsia" w:ascii="宋体" w:hAnsi="宋体" w:eastAsia="宋体" w:cs="宋体"/>
          <w:color w:val="000000" w:themeColor="text1"/>
          <w:highlight w:val="none"/>
          <w14:textFill>
            <w14:solidFill>
              <w14:schemeClr w14:val="tx1"/>
            </w14:solidFill>
          </w14:textFill>
        </w:rPr>
        <w:br w:type="page"/>
      </w:r>
    </w:p>
    <w:p>
      <w:pPr>
        <w:adjustRightInd w:val="0"/>
        <w:snapToGrid w:val="0"/>
        <w:spacing w:line="360" w:lineRule="auto"/>
        <w:jc w:val="left"/>
        <w:outlineLvl w:val="2"/>
        <w:rPr>
          <w:rFonts w:ascii="宋体" w:hAnsi="宋体" w:eastAsia="宋体" w:cs="宋体"/>
          <w:b/>
          <w:color w:val="000000" w:themeColor="text1"/>
          <w:kern w:val="0"/>
          <w:highlight w:val="none"/>
          <w14:textFill>
            <w14:solidFill>
              <w14:schemeClr w14:val="tx1"/>
            </w14:solidFill>
          </w14:textFill>
        </w:rPr>
      </w:pPr>
      <w:bookmarkStart w:id="53" w:name="_Toc12651"/>
      <w:r>
        <w:rPr>
          <w:rFonts w:hint="eastAsia" w:ascii="宋体" w:hAnsi="宋体" w:eastAsia="宋体" w:cs="宋体"/>
          <w:b/>
          <w:color w:val="000000" w:themeColor="text1"/>
          <w:kern w:val="0"/>
          <w:highlight w:val="none"/>
          <w14:textFill>
            <w14:solidFill>
              <w14:schemeClr w14:val="tx1"/>
            </w14:solidFill>
          </w14:textFill>
        </w:rPr>
        <w:t>投标附件9.其他</w:t>
      </w:r>
      <w:bookmarkEnd w:id="53"/>
    </w:p>
    <w:p>
      <w:pPr>
        <w:adjustRightInd w:val="0"/>
        <w:snapToGrid w:val="0"/>
        <w:spacing w:line="360" w:lineRule="auto"/>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其他</w:t>
      </w:r>
      <w:r>
        <w:rPr>
          <w:rFonts w:hint="eastAsia" w:ascii="宋体" w:hAnsi="宋体" w:eastAsia="宋体" w:cs="宋体"/>
          <w:color w:val="000000" w:themeColor="text1"/>
          <w:highlight w:val="none"/>
          <w14:textFill>
            <w14:solidFill>
              <w14:schemeClr w14:val="tx1"/>
            </w14:solidFill>
          </w14:textFill>
        </w:rPr>
        <w:br w:type="page"/>
      </w:r>
    </w:p>
    <w:p>
      <w:pPr>
        <w:adjustRightInd w:val="0"/>
        <w:snapToGrid w:val="0"/>
        <w:spacing w:line="360" w:lineRule="auto"/>
        <w:jc w:val="center"/>
        <w:outlineLvl w:val="1"/>
        <w:rPr>
          <w:rFonts w:ascii="宋体" w:hAnsi="宋体" w:eastAsia="宋体" w:cs="宋体"/>
          <w:b/>
          <w:color w:val="000000" w:themeColor="text1"/>
          <w:kern w:val="0"/>
          <w:sz w:val="30"/>
          <w:highlight w:val="none"/>
          <w14:textFill>
            <w14:solidFill>
              <w14:schemeClr w14:val="tx1"/>
            </w14:solidFill>
          </w14:textFill>
        </w:rPr>
      </w:pPr>
      <w:bookmarkStart w:id="54" w:name="_Toc28600"/>
      <w:bookmarkStart w:id="55" w:name="资格审查文件"/>
      <w:r>
        <w:rPr>
          <w:rFonts w:hint="eastAsia" w:ascii="宋体" w:hAnsi="宋体" w:eastAsia="宋体" w:cs="宋体"/>
          <w:b/>
          <w:color w:val="000000" w:themeColor="text1"/>
          <w:kern w:val="0"/>
          <w:sz w:val="30"/>
          <w:highlight w:val="none"/>
          <w14:textFill>
            <w14:solidFill>
              <w14:schemeClr w14:val="tx1"/>
            </w14:solidFill>
          </w14:textFill>
        </w:rPr>
        <w:t>5.2资格审查文件</w:t>
      </w:r>
      <w:bookmarkEnd w:id="54"/>
    </w:p>
    <w:p>
      <w:pPr>
        <w:adjustRightInd w:val="0"/>
        <w:snapToGrid w:val="0"/>
        <w:spacing w:line="360" w:lineRule="auto"/>
        <w:jc w:val="center"/>
        <w:rPr>
          <w:rFonts w:ascii="宋体" w:hAnsi="宋体" w:eastAsia="宋体" w:cs="宋体"/>
          <w:b/>
          <w:color w:val="000000" w:themeColor="text1"/>
          <w:kern w:val="0"/>
          <w:sz w:val="30"/>
          <w:highlight w:val="none"/>
          <w14:textFill>
            <w14:solidFill>
              <w14:schemeClr w14:val="tx1"/>
            </w14:solidFill>
          </w14:textFill>
        </w:rPr>
      </w:pPr>
    </w:p>
    <w:p>
      <w:pPr>
        <w:adjustRightInd w:val="0"/>
        <w:snapToGrid w:val="0"/>
        <w:spacing w:line="360" w:lineRule="auto"/>
        <w:jc w:val="center"/>
        <w:rPr>
          <w:rFonts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资格审查文件</w:t>
      </w:r>
    </w:p>
    <w:p>
      <w:pPr>
        <w:adjustRightInd w:val="0"/>
        <w:snapToGrid w:val="0"/>
        <w:spacing w:line="360" w:lineRule="auto"/>
        <w:jc w:val="center"/>
        <w:rPr>
          <w:rFonts w:ascii="宋体" w:hAnsi="宋体" w:eastAsia="宋体" w:cs="宋体"/>
          <w:b/>
          <w:color w:val="000000" w:themeColor="text1"/>
          <w:kern w:val="0"/>
          <w:highlight w:val="none"/>
          <w14:textFill>
            <w14:solidFill>
              <w14:schemeClr w14:val="tx1"/>
            </w14:solidFill>
          </w14:textFill>
        </w:rPr>
      </w:pPr>
    </w:p>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资格审查文件内容如下：</w:t>
      </w:r>
    </w:p>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(1)通过年审的营业执照副本（原件扫描件）；</w:t>
      </w:r>
    </w:p>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(2)企业资质证书（原件扫描件）；</w:t>
      </w:r>
    </w:p>
    <w:p>
      <w:pPr>
        <w:adjustRightInd w:val="0"/>
        <w:snapToGrid w:val="0"/>
        <w:spacing w:line="360" w:lineRule="auto"/>
        <w:jc w:val="left"/>
        <w:rPr>
          <w:rFonts w:ascii="宋体" w:hAnsi="宋体" w:eastAsia="宋体" w:cs="宋体"/>
          <w:bCs/>
          <w:color w:val="000000" w:themeColor="text1"/>
          <w:kern w:val="0"/>
          <w:highlight w:val="non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(3)联合体共同投标协议（若有，原件扫描件）；</w:t>
      </w:r>
    </w:p>
    <w:p>
      <w:pPr>
        <w:widowControl/>
        <w:rPr>
          <w:rFonts w:ascii="宋体" w:hAnsi="宋体" w:eastAsia="宋体" w:cs="宋体"/>
          <w:bCs/>
          <w:color w:val="000000" w:themeColor="text1"/>
          <w:kern w:val="0"/>
          <w:highlight w:val="none"/>
          <w:u w:val="single"/>
          <w14:textFill>
            <w14:solidFill>
              <w14:schemeClr w14:val="tx1"/>
            </w14:solidFill>
          </w14:textFill>
        </w:rPr>
      </w:pPr>
      <w:r>
        <w:rPr>
          <w:rFonts w:hint="eastAsia" w:ascii="宋体" w:hAnsi="宋体" w:eastAsia="宋体" w:cs="宋体"/>
          <w:bCs/>
          <w:color w:val="000000" w:themeColor="text1"/>
          <w:kern w:val="0"/>
          <w:highlight w:val="none"/>
          <w14:textFill>
            <w14:solidFill>
              <w14:schemeClr w14:val="tx1"/>
            </w14:solidFill>
          </w14:textFill>
        </w:rPr>
        <w:t>(4)其他</w:t>
      </w:r>
      <w:r>
        <w:rPr>
          <w:rFonts w:hint="eastAsia" w:ascii="宋体" w:hAnsi="宋体" w:eastAsia="宋体" w:cs="宋体"/>
          <w:bCs/>
          <w:color w:val="000000" w:themeColor="text1"/>
          <w:kern w:val="0"/>
          <w:highlight w:val="none"/>
          <w:u w:val="single"/>
          <w14:textFill>
            <w14:solidFill>
              <w14:schemeClr w14:val="tx1"/>
            </w14:solidFill>
          </w14:textFill>
        </w:rPr>
        <w:t xml:space="preserve">      </w:t>
      </w:r>
    </w:p>
    <w:p>
      <w:pPr>
        <w:widowControl/>
        <w:jc w:val="center"/>
        <w:rPr>
          <w:rFonts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44"/>
          <w:szCs w:val="44"/>
          <w:highlight w:val="none"/>
          <w14:textFill>
            <w14:solidFill>
              <w14:schemeClr w14:val="tx1"/>
            </w14:solidFill>
          </w14:textFill>
        </w:rPr>
        <w:t>投标保函</w:t>
      </w:r>
    </w:p>
    <w:p>
      <w:pPr>
        <w:widowControl/>
        <w:jc w:val="righ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保函编号：__________</w:t>
      </w:r>
    </w:p>
    <w:p>
      <w:pPr>
        <w:widowControl/>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致______________________________（下称受益人）：</w:t>
      </w:r>
    </w:p>
    <w:p>
      <w:pPr>
        <w:widowControl/>
        <w:ind w:firstLine="630" w:firstLineChars="3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鉴于_____________________________（下称被保证人）将参加贵方标段编号为______________的____________________________________项目的投标，我方接受被保证人的委托，在此向受益人提供不可撤销的投标保证：</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一、本保证担保的担保金额为______（币种）______元（小写）_____________（大写）。</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二、本保证担保的保证期间为该项目的投标有效期或延长的投标有效期后28日（含28日），延长投标有效期无须通知我方。</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三、在本保证担保的保证期间内，如果被保证人出现下列情形之一，受益人可以向我方提起索赔：</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1.被保证人在招标文件规定的投标有效期内撤回其投标；</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2.被保证人在投标有效期内收到受益人发出的中标通知书后，不能或拒绝按招标文件的要求签署合同；</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3.被保证人在投标有效期内收到受益人发出的中标通知书后，不能或拒绝按招标文件的规定提交履约担保。</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四、在本保证担保的保证期间内，我方收到受益人经法定代表人或其授权委托代理人签字并加盖公章的书面索赔通知后，将不争辩、不挑剔、不可撤销地立即向受益人支付本保证担保的担保金额。</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五、受益人的索赔通知应当说明索赔理由，并必须在本保证担保的保证期间内以专人送达或邮寄送达的方式送达我方。</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六、本保证担保项下的权利不得转让。</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七、本保证担保的保证期间届满，或我方已向受益人支付本保证担保的担保金额，我方的保证责任免除。</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八、本保证担保适用中华人民共和国法律。</w:t>
      </w:r>
    </w:p>
    <w:p>
      <w:pPr>
        <w:widowControl/>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九、本保证担保以中文文本为准，涂改无效。</w:t>
      </w: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保证人（盖章）：___________________________________________________</w:t>
      </w: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法定代表人或其授权委托代理人（签字或盖章）：_______________________</w:t>
      </w: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单位地址：________________________________________________________</w:t>
      </w: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邮政编码：___________电话：_________________传真：________________</w:t>
      </w: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日期：__________年______月______日</w:t>
      </w:r>
    </w:p>
    <w:p>
      <w:pPr>
        <w:widowControl/>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（本保函失效后，请将原件退回我方注销）</w:t>
      </w:r>
    </w:p>
    <w:p>
      <w:pPr>
        <w:widowControl/>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注：如果投标人不采用以上投标保函格式，拟采用的投标保函格式须经招标人确认。</w:t>
      </w:r>
    </w:p>
    <w:p>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adjustRightInd w:val="0"/>
        <w:snapToGrid w:val="0"/>
        <w:spacing w:line="360" w:lineRule="auto"/>
        <w:jc w:val="center"/>
        <w:rPr>
          <w:rFonts w:ascii="宋体" w:hAnsi="宋体" w:eastAsia="宋体" w:cs="宋体"/>
          <w:color w:val="000000" w:themeColor="text1"/>
          <w:sz w:val="44"/>
          <w:highlight w:val="none"/>
          <w14:textFill>
            <w14:solidFill>
              <w14:schemeClr w14:val="tx1"/>
            </w14:solidFill>
          </w14:textFill>
        </w:rPr>
      </w:pPr>
      <w:bookmarkStart w:id="56" w:name="_Hlk86676344"/>
      <w:r>
        <w:rPr>
          <w:rFonts w:hint="eastAsia" w:ascii="宋体" w:hAnsi="宋体" w:eastAsia="宋体" w:cs="宋体"/>
          <w:color w:val="000000" w:themeColor="text1"/>
          <w:sz w:val="44"/>
          <w:highlight w:val="none"/>
          <w14:textFill>
            <w14:solidFill>
              <w14:schemeClr w14:val="tx1"/>
            </w14:solidFill>
          </w14:textFill>
        </w:rPr>
        <w:t>投标保证保险保险凭证</w:t>
      </w:r>
    </w:p>
    <w:p>
      <w:pPr>
        <w:spacing w:line="360" w:lineRule="auto"/>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编号：</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xml:space="preserve"> </w:t>
      </w:r>
      <w:r>
        <w:rPr>
          <w:rFonts w:hint="eastAsia"/>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（招标人）：</w:t>
      </w:r>
    </w:p>
    <w:p>
      <w:pPr>
        <w:pStyle w:val="227"/>
        <w:spacing w:before="0" w:beforeAutospacing="0" w:after="0" w:afterAutospacing="0" w:line="360" w:lineRule="auto"/>
        <w:ind w:firstLine="420" w:firstLineChars="2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鉴于</w:t>
      </w:r>
      <w:r>
        <w:rPr>
          <w:rFonts w:hint="eastAsia"/>
          <w:color w:val="000000" w:themeColor="text1"/>
          <w:kern w:val="2"/>
          <w:sz w:val="21"/>
          <w:szCs w:val="21"/>
          <w:highlight w:val="none"/>
          <w:u w:val="single"/>
          <w14:textFill>
            <w14:solidFill>
              <w14:schemeClr w14:val="tx1"/>
            </w14:solidFill>
          </w14:textFill>
        </w:rPr>
        <w:t>             </w:t>
      </w:r>
      <w:r>
        <w:rPr>
          <w:rFonts w:hint="eastAsia"/>
          <w:color w:val="000000" w:themeColor="text1"/>
          <w:kern w:val="2"/>
          <w:sz w:val="21"/>
          <w:szCs w:val="21"/>
          <w:highlight w:val="none"/>
          <w14:textFill>
            <w14:solidFill>
              <w14:schemeClr w14:val="tx1"/>
            </w14:solidFill>
          </w14:textFill>
        </w:rPr>
        <w:t>（以下简称投标人）参加XXX项目投标（</w:t>
      </w:r>
      <w:r>
        <w:rPr>
          <w:rFonts w:hint="eastAsia"/>
          <w:color w:val="000000" w:themeColor="text1"/>
          <w:kern w:val="2"/>
          <w:sz w:val="21"/>
          <w:szCs w:val="21"/>
          <w:highlight w:val="none"/>
          <w:lang w:val="en-US" w:eastAsia="zh-CN"/>
          <w14:textFill>
            <w14:solidFill>
              <w14:schemeClr w14:val="tx1"/>
            </w14:solidFill>
          </w14:textFill>
        </w:rPr>
        <w:t>标段</w:t>
      </w:r>
      <w:r>
        <w:rPr>
          <w:rFonts w:hint="eastAsia"/>
          <w:color w:val="000000" w:themeColor="text1"/>
          <w:kern w:val="2"/>
          <w:sz w:val="21"/>
          <w:szCs w:val="21"/>
          <w:highlight w:val="none"/>
          <w14:textFill>
            <w14:solidFill>
              <w14:schemeClr w14:val="tx1"/>
            </w14:solidFill>
          </w14:textFill>
        </w:rPr>
        <w:t>编号：XXXX），应投标人申请，根据招标文件，我方愿就投标人履行招标文件约定的义务以保证保险的方式向贵方提供如下保险服务：</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一、保险的范围及保险金额</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我方在投标人发生以下情形时承担保险责任：</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1.投标人在招标文件规定的投标有效期内未经贵方许可撤回投标文件；</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2.投标人中标后因自身原因未在招标文件规定的时间内与贵方签订施工合同；</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3.投标人中标后未按照招标文件的规定提供履约保证；</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4.招标文件规定的投标人应支付投标保证金的其他情形。</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本保证保险的保证期间为该项目的投标有效期（或延长的投标有效期）后28日历天（含28日），延长投标有效期无须通知我方。我方保证的金额为人民币____________元（大写：</w:t>
      </w:r>
      <w:r>
        <w:rPr>
          <w:rFonts w:hint="eastAsia"/>
          <w:color w:val="000000" w:themeColor="text1"/>
          <w:kern w:val="2"/>
          <w:sz w:val="21"/>
          <w:szCs w:val="21"/>
          <w:highlight w:val="none"/>
          <w:u w:val="single"/>
          <w14:textFill>
            <w14:solidFill>
              <w14:schemeClr w14:val="tx1"/>
            </w14:solidFill>
          </w14:textFill>
        </w:rPr>
        <w:t>           </w:t>
      </w:r>
      <w:r>
        <w:rPr>
          <w:rFonts w:hint="eastAsia"/>
          <w:color w:val="000000" w:themeColor="text1"/>
          <w:kern w:val="2"/>
          <w:sz w:val="21"/>
          <w:szCs w:val="21"/>
          <w:highlight w:val="none"/>
          <w14:textFill>
            <w14:solidFill>
              <w14:schemeClr w14:val="tx1"/>
            </w14:solidFill>
          </w14:textFill>
        </w:rPr>
        <w:t>）。</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二、代偿的安排</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贵方要求我方承担保险责任的，应向我方发出书面索赔通知。索赔通知应写明要求索赔的金额，支付款项应到达的银行账号，并附投标人违约造成贵方损失情况的证明材料。</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我方收到贵方的书面索赔通知及相应证明材料后，在10个工作日内进行核定并按照本保险凭证的承诺承担保险责任。</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三、保险凭证的生效</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本保险凭证自我方法定代表人（或其授权代理人）签字或加盖公章之日起生效。</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附：《中国XXX财产保险股份有限公司投标保证保险(2016版)条款》及保单</w:t>
      </w:r>
    </w:p>
    <w:p>
      <w:pPr>
        <w:pStyle w:val="227"/>
        <w:spacing w:before="0" w:beforeAutospacing="0" w:after="0" w:afterAutospacing="0" w:line="360" w:lineRule="auto"/>
        <w:ind w:firstLine="4410" w:firstLineChars="21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保险人：</w:t>
      </w:r>
      <w:r>
        <w:rPr>
          <w:rFonts w:hint="eastAsia"/>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（盖章）</w:t>
      </w:r>
    </w:p>
    <w:p>
      <w:pPr>
        <w:pStyle w:val="227"/>
        <w:spacing w:before="0" w:beforeAutospacing="0" w:after="0" w:afterAutospacing="0" w:line="360" w:lineRule="auto"/>
        <w:ind w:firstLine="4410" w:firstLineChars="21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xml:space="preserve">法定代表人或授权代理人：_____________ </w:t>
      </w:r>
    </w:p>
    <w:p>
      <w:pPr>
        <w:pStyle w:val="227"/>
        <w:spacing w:before="0" w:beforeAutospacing="0" w:after="0" w:afterAutospacing="0" w:line="360" w:lineRule="auto"/>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xml:space="preserve">                                                年   月   日</w:t>
      </w:r>
    </w:p>
    <w:bookmarkEnd w:id="56"/>
    <w:p>
      <w:pPr>
        <w:widowControl/>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widowControl/>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jc w:val="center"/>
        <w:rPr>
          <w:rFonts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建设工程合同履约保证保险保险凭证</w:t>
      </w:r>
    </w:p>
    <w:p>
      <w:pPr>
        <w:spacing w:line="400" w:lineRule="exac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编号：</w:t>
      </w:r>
    </w:p>
    <w:p>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致：                         </w:t>
      </w:r>
      <w:r>
        <w:rPr>
          <w:rFonts w:hint="eastAsia" w:ascii="宋体" w:hAnsi="宋体" w:eastAsia="宋体" w:cs="宋体"/>
          <w:color w:val="000000" w:themeColor="text1"/>
          <w:kern w:val="0"/>
          <w:szCs w:val="21"/>
          <w:highlight w:val="none"/>
          <w14:textFill>
            <w14:solidFill>
              <w14:schemeClr w14:val="tx1"/>
            </w14:solidFill>
          </w14:textFill>
        </w:rPr>
        <w:t>（招标人名称）：</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（下称被保证人）已与贵方签订了工程编号为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工程的合同，工期自</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至</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一、保证保险金额</w:t>
      </w:r>
    </w:p>
    <w:p>
      <w:pPr>
        <w:widowControl/>
        <w:snapToGrid w:val="0"/>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idowControl/>
        <w:snapToGrid w:val="0"/>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二、保证保险的责任范围</w:t>
      </w:r>
    </w:p>
    <w:p>
      <w:pPr>
        <w:snapToGrid w:val="0"/>
        <w:spacing w:line="38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在保险期间内，</w:t>
      </w:r>
      <w:r>
        <w:rPr>
          <w:rFonts w:hint="eastAsia" w:ascii="宋体" w:hAnsi="宋体" w:eastAsia="宋体" w:cs="宋体"/>
          <w:color w:val="000000" w:themeColor="text1"/>
          <w:kern w:val="0"/>
          <w:szCs w:val="21"/>
          <w:highlight w:val="none"/>
          <w14:textFill>
            <w14:solidFill>
              <w14:schemeClr w14:val="tx1"/>
            </w14:solidFill>
          </w14:textFill>
        </w:rPr>
        <w:t>被保证人</w:t>
      </w:r>
      <w:r>
        <w:rPr>
          <w:rFonts w:hint="eastAsia" w:ascii="宋体" w:hAnsi="宋体" w:eastAsia="宋体" w:cs="宋体"/>
          <w:color w:val="000000" w:themeColor="text1"/>
          <w:szCs w:val="21"/>
          <w:highlight w:val="none"/>
          <w14:textFill>
            <w14:solidFill>
              <w14:schemeClr w14:val="tx1"/>
            </w14:solidFill>
          </w14:textFill>
        </w:rPr>
        <w:t>因自身原因未按照与招标人（被保险人）签订的《建设工程合同》（合同编号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）履行相关义务，导致</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延误或</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三、代偿的安排</w:t>
      </w:r>
    </w:p>
    <w:p>
      <w:pPr>
        <w:snapToGrid w:val="0"/>
        <w:spacing w:line="38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我方收到贵方的书面索赔通知及相应证明材料后，在</w:t>
      </w:r>
      <w:r>
        <w:rPr>
          <w:rFonts w:hint="eastAsia" w:ascii="宋体" w:hAnsi="宋体" w:eastAsia="宋体" w:cs="宋体"/>
          <w:color w:val="000000" w:themeColor="text1"/>
          <w:szCs w:val="21"/>
          <w:highlight w:val="none"/>
          <w:u w:val="single"/>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个工作日内进行核定并按照保险合同约定承担保证保险责任。</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numPr>
          <w:ilvl w:val="0"/>
          <w:numId w:val="1"/>
        </w:numPr>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生效时间</w:t>
      </w:r>
    </w:p>
    <w:p>
      <w:pPr>
        <w:snapToGrid w:val="0"/>
        <w:spacing w:line="380" w:lineRule="exact"/>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adjustRightInd w:val="0"/>
        <w:snapToGrid w:val="0"/>
        <w:spacing w:after="156" w:afterLines="50"/>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hint="eastAsia" w:ascii="宋体" w:hAnsi="宋体" w:eastAsia="宋体" w:cs="宋体"/>
          <w:color w:val="000000" w:themeColor="text1"/>
          <w:szCs w:val="21"/>
          <w:highlight w:val="none"/>
          <w14:textFill>
            <w14:solidFill>
              <w14:schemeClr w14:val="tx1"/>
            </w14:solidFill>
          </w14:textFill>
        </w:rPr>
        <w:t>XXX保险有限公司建设工程合同履约保证保险（X款）条款》及保单</w:t>
      </w:r>
    </w:p>
    <w:p>
      <w:pPr>
        <w:widowControl/>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p>
    <w:p>
      <w:pPr>
        <w:widowControl/>
        <w:spacing w:line="360" w:lineRule="auto"/>
        <w:ind w:firstLine="5040" w:firstLineChars="2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保险人：（盖章）</w:t>
      </w:r>
    </w:p>
    <w:p>
      <w:pPr>
        <w:widowControl/>
        <w:spacing w:line="360" w:lineRule="auto"/>
        <w:ind w:firstLine="420" w:firstLineChars="20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法定代表人或授权代理人：________ </w:t>
      </w:r>
    </w:p>
    <w:p>
      <w:pPr>
        <w:widowControl/>
        <w:spacing w:line="360" w:lineRule="auto"/>
        <w:ind w:firstLine="5250" w:firstLineChars="25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月   日</w:t>
      </w:r>
    </w:p>
    <w:p>
      <w:pPr>
        <w:rPr>
          <w:rFonts w:ascii="宋体" w:hAnsi="宋体" w:eastAsia="宋体" w:cs="宋体"/>
          <w:color w:val="000000" w:themeColor="text1"/>
          <w:szCs w:val="2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color w:val="000000" w:themeColor="text1"/>
          <w:highlight w:val="none"/>
          <w14:textFill>
            <w14:solidFill>
              <w14:schemeClr w14:val="tx1"/>
            </w14:solidFill>
          </w14:textFill>
        </w:rPr>
      </w:pPr>
    </w:p>
    <w:bookmarkEnd w:id="55"/>
    <w:p>
      <w:pPr>
        <w:adjustRightInd w:val="0"/>
        <w:snapToGrid w:val="0"/>
        <w:spacing w:line="360" w:lineRule="auto"/>
        <w:jc w:val="center"/>
        <w:outlineLvl w:val="0"/>
        <w:rPr>
          <w:rFonts w:ascii="黑体" w:hAnsi="黑体" w:eastAsia="黑体" w:cs="黑体"/>
          <w:bCs/>
          <w:color w:val="000000" w:themeColor="text1"/>
          <w:kern w:val="0"/>
          <w:sz w:val="32"/>
          <w:szCs w:val="32"/>
          <w:highlight w:val="none"/>
          <w14:textFill>
            <w14:solidFill>
              <w14:schemeClr w14:val="tx1"/>
            </w14:solidFill>
          </w14:textFill>
        </w:rPr>
      </w:pPr>
      <w:bookmarkStart w:id="57" w:name="_Toc22487"/>
      <w:r>
        <w:rPr>
          <w:rFonts w:hint="eastAsia" w:ascii="黑体" w:hAnsi="黑体" w:eastAsia="黑体" w:cs="黑体"/>
          <w:bCs/>
          <w:color w:val="000000" w:themeColor="text1"/>
          <w:kern w:val="0"/>
          <w:sz w:val="32"/>
          <w:szCs w:val="32"/>
          <w:highlight w:val="none"/>
          <w14:textFill>
            <w14:solidFill>
              <w14:schemeClr w14:val="tx1"/>
            </w14:solidFill>
          </w14:textFill>
        </w:rPr>
        <w:t>第六章  合同条款</w:t>
      </w:r>
      <w:bookmarkEnd w:id="57"/>
    </w:p>
    <w:p>
      <w:pPr>
        <w:adjustRightInd w:val="0"/>
        <w:snapToGrid w:val="0"/>
        <w:spacing w:line="360" w:lineRule="auto"/>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合同条款</w:t>
      </w:r>
    </w:p>
    <w:p>
      <w:pP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建议使用市造价管理部门发布的设计类合同示范范本</w:t>
      </w:r>
    </w:p>
    <w:p>
      <w:pPr>
        <w:rPr>
          <w:rFonts w:ascii="宋体" w:hAnsi="宋体" w:eastAsia="宋体" w:cs="宋体"/>
          <w:color w:val="000000" w:themeColor="text1"/>
          <w:highlight w:val="none"/>
          <w14:textFill>
            <w14:solidFill>
              <w14:schemeClr w14:val="tx1"/>
            </w14:solidFill>
          </w14:textFill>
        </w:rPr>
      </w:pPr>
    </w:p>
    <w:sectPr>
      <w:footerReference r:id="rId4" w:type="default"/>
      <w:pgSz w:w="11906" w:h="16838"/>
      <w:pgMar w:top="1134" w:right="1134" w:bottom="1134" w:left="1134" w:header="1247" w:footer="737" w:gutter="0"/>
      <w:pgNumType w:fmt="decimal"/>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NDM1OGM4MWY0MTRkZjMwYzBiZTUwOWY0MmU3ZTEifQ=="/>
  </w:docVars>
  <w:rsids>
    <w:rsidRoot w:val="0098207A"/>
    <w:rsid w:val="00005A05"/>
    <w:rsid w:val="000C2473"/>
    <w:rsid w:val="001B4F00"/>
    <w:rsid w:val="00214E57"/>
    <w:rsid w:val="00237ABD"/>
    <w:rsid w:val="002D0A40"/>
    <w:rsid w:val="00381040"/>
    <w:rsid w:val="00381D52"/>
    <w:rsid w:val="005449F8"/>
    <w:rsid w:val="005651E2"/>
    <w:rsid w:val="00572956"/>
    <w:rsid w:val="0094576B"/>
    <w:rsid w:val="00972F90"/>
    <w:rsid w:val="0098207A"/>
    <w:rsid w:val="00A51EB6"/>
    <w:rsid w:val="00A53C5C"/>
    <w:rsid w:val="00B94C65"/>
    <w:rsid w:val="00BB4731"/>
    <w:rsid w:val="00BE78E7"/>
    <w:rsid w:val="00C55466"/>
    <w:rsid w:val="00C6526C"/>
    <w:rsid w:val="00D430D7"/>
    <w:rsid w:val="00DF3DD2"/>
    <w:rsid w:val="00DF73EB"/>
    <w:rsid w:val="00E1509A"/>
    <w:rsid w:val="00FF2678"/>
    <w:rsid w:val="01222861"/>
    <w:rsid w:val="03C12816"/>
    <w:rsid w:val="03FD622B"/>
    <w:rsid w:val="05124BCF"/>
    <w:rsid w:val="053053C9"/>
    <w:rsid w:val="058D598A"/>
    <w:rsid w:val="061340E1"/>
    <w:rsid w:val="069E7F76"/>
    <w:rsid w:val="06F15AA5"/>
    <w:rsid w:val="07CA0FD6"/>
    <w:rsid w:val="07E913A4"/>
    <w:rsid w:val="08135F56"/>
    <w:rsid w:val="08AD0891"/>
    <w:rsid w:val="08EB573C"/>
    <w:rsid w:val="09C54A03"/>
    <w:rsid w:val="0A735912"/>
    <w:rsid w:val="0BBD7762"/>
    <w:rsid w:val="0C225C38"/>
    <w:rsid w:val="0CB115FB"/>
    <w:rsid w:val="0DE6032D"/>
    <w:rsid w:val="0EC50E83"/>
    <w:rsid w:val="10746173"/>
    <w:rsid w:val="10C10A36"/>
    <w:rsid w:val="11025031"/>
    <w:rsid w:val="12773E40"/>
    <w:rsid w:val="130C6447"/>
    <w:rsid w:val="135A148B"/>
    <w:rsid w:val="14B56429"/>
    <w:rsid w:val="158617B7"/>
    <w:rsid w:val="17321D9C"/>
    <w:rsid w:val="179D4832"/>
    <w:rsid w:val="181576A6"/>
    <w:rsid w:val="18F964D4"/>
    <w:rsid w:val="18FE10DA"/>
    <w:rsid w:val="1A4563DB"/>
    <w:rsid w:val="1A491EAB"/>
    <w:rsid w:val="1AEE3B12"/>
    <w:rsid w:val="1BAF6202"/>
    <w:rsid w:val="1C771675"/>
    <w:rsid w:val="1C8A4F21"/>
    <w:rsid w:val="1DED2110"/>
    <w:rsid w:val="1DF75C3F"/>
    <w:rsid w:val="1F3212A3"/>
    <w:rsid w:val="1F4153C3"/>
    <w:rsid w:val="1FA31B8D"/>
    <w:rsid w:val="20BB0CC8"/>
    <w:rsid w:val="22992700"/>
    <w:rsid w:val="231B6256"/>
    <w:rsid w:val="232C1B98"/>
    <w:rsid w:val="242D7165"/>
    <w:rsid w:val="2439646A"/>
    <w:rsid w:val="245D5881"/>
    <w:rsid w:val="2530555E"/>
    <w:rsid w:val="25872642"/>
    <w:rsid w:val="25970AA1"/>
    <w:rsid w:val="25AE4D6D"/>
    <w:rsid w:val="263727CB"/>
    <w:rsid w:val="26DD4C43"/>
    <w:rsid w:val="272522C5"/>
    <w:rsid w:val="278F5083"/>
    <w:rsid w:val="279C55DC"/>
    <w:rsid w:val="27E35050"/>
    <w:rsid w:val="28BE7803"/>
    <w:rsid w:val="2A051DC6"/>
    <w:rsid w:val="2AC83A6C"/>
    <w:rsid w:val="2B927F41"/>
    <w:rsid w:val="2BD140B6"/>
    <w:rsid w:val="2C2220D9"/>
    <w:rsid w:val="2C9E3311"/>
    <w:rsid w:val="2D3C55BF"/>
    <w:rsid w:val="2D5219A3"/>
    <w:rsid w:val="2D956228"/>
    <w:rsid w:val="2DA51213"/>
    <w:rsid w:val="2DC55467"/>
    <w:rsid w:val="2E61338C"/>
    <w:rsid w:val="2EBF6305"/>
    <w:rsid w:val="2F2517AF"/>
    <w:rsid w:val="2F6F7D2B"/>
    <w:rsid w:val="2F834FA7"/>
    <w:rsid w:val="30127E9C"/>
    <w:rsid w:val="303946BB"/>
    <w:rsid w:val="31004A9C"/>
    <w:rsid w:val="319B716C"/>
    <w:rsid w:val="31B42E39"/>
    <w:rsid w:val="32134DD5"/>
    <w:rsid w:val="32384F3D"/>
    <w:rsid w:val="326276D3"/>
    <w:rsid w:val="329B2BE5"/>
    <w:rsid w:val="333F5C66"/>
    <w:rsid w:val="351D3D85"/>
    <w:rsid w:val="352841D7"/>
    <w:rsid w:val="35B75B3B"/>
    <w:rsid w:val="35BE6D1C"/>
    <w:rsid w:val="36353E74"/>
    <w:rsid w:val="369D743C"/>
    <w:rsid w:val="36DF7544"/>
    <w:rsid w:val="37123366"/>
    <w:rsid w:val="37414E2F"/>
    <w:rsid w:val="37F667FF"/>
    <w:rsid w:val="38591578"/>
    <w:rsid w:val="38B8397F"/>
    <w:rsid w:val="39643D30"/>
    <w:rsid w:val="3A06498E"/>
    <w:rsid w:val="3A4A72A1"/>
    <w:rsid w:val="3ACE2A23"/>
    <w:rsid w:val="3B6062C9"/>
    <w:rsid w:val="3BD96CCB"/>
    <w:rsid w:val="3C3635D6"/>
    <w:rsid w:val="3C371BB9"/>
    <w:rsid w:val="3C924665"/>
    <w:rsid w:val="3CD605BB"/>
    <w:rsid w:val="3CEF0D5F"/>
    <w:rsid w:val="3D74475E"/>
    <w:rsid w:val="3F8D4ADB"/>
    <w:rsid w:val="40140D3D"/>
    <w:rsid w:val="402402A1"/>
    <w:rsid w:val="40913795"/>
    <w:rsid w:val="412C6752"/>
    <w:rsid w:val="41526B64"/>
    <w:rsid w:val="41BD2160"/>
    <w:rsid w:val="420B3BE6"/>
    <w:rsid w:val="42916A0C"/>
    <w:rsid w:val="43A21097"/>
    <w:rsid w:val="43EC5437"/>
    <w:rsid w:val="44001CCE"/>
    <w:rsid w:val="451C45C0"/>
    <w:rsid w:val="46937505"/>
    <w:rsid w:val="46F72688"/>
    <w:rsid w:val="472B2756"/>
    <w:rsid w:val="476E2BC1"/>
    <w:rsid w:val="478A7399"/>
    <w:rsid w:val="48FA645F"/>
    <w:rsid w:val="494119E7"/>
    <w:rsid w:val="49D778EB"/>
    <w:rsid w:val="49E8778F"/>
    <w:rsid w:val="4A1D59B7"/>
    <w:rsid w:val="4A201D24"/>
    <w:rsid w:val="4BDA36E3"/>
    <w:rsid w:val="4C1A768C"/>
    <w:rsid w:val="4CDB3A16"/>
    <w:rsid w:val="4D2239F2"/>
    <w:rsid w:val="4FF96A83"/>
    <w:rsid w:val="5101651E"/>
    <w:rsid w:val="51033507"/>
    <w:rsid w:val="51411532"/>
    <w:rsid w:val="53395710"/>
    <w:rsid w:val="53D778F9"/>
    <w:rsid w:val="5526344E"/>
    <w:rsid w:val="556644E4"/>
    <w:rsid w:val="57280663"/>
    <w:rsid w:val="57BE2BBD"/>
    <w:rsid w:val="584D5A13"/>
    <w:rsid w:val="584D65AC"/>
    <w:rsid w:val="58B1683E"/>
    <w:rsid w:val="58E93DFA"/>
    <w:rsid w:val="59343F90"/>
    <w:rsid w:val="594E0C6A"/>
    <w:rsid w:val="59F9006D"/>
    <w:rsid w:val="5A515808"/>
    <w:rsid w:val="5AA14FF6"/>
    <w:rsid w:val="5DB36498"/>
    <w:rsid w:val="5E3B40ED"/>
    <w:rsid w:val="5E44663D"/>
    <w:rsid w:val="5FEF25ED"/>
    <w:rsid w:val="61253896"/>
    <w:rsid w:val="61CE2791"/>
    <w:rsid w:val="62612827"/>
    <w:rsid w:val="62974EEF"/>
    <w:rsid w:val="62AA2E12"/>
    <w:rsid w:val="63F078A7"/>
    <w:rsid w:val="63F607E7"/>
    <w:rsid w:val="64892981"/>
    <w:rsid w:val="65037395"/>
    <w:rsid w:val="66106E6A"/>
    <w:rsid w:val="66D84A61"/>
    <w:rsid w:val="68B71BEF"/>
    <w:rsid w:val="68F30C8A"/>
    <w:rsid w:val="695D2339"/>
    <w:rsid w:val="6A576E16"/>
    <w:rsid w:val="6B79220F"/>
    <w:rsid w:val="6BC24763"/>
    <w:rsid w:val="6BEB70C0"/>
    <w:rsid w:val="6C0C0C87"/>
    <w:rsid w:val="6C6A18D0"/>
    <w:rsid w:val="6CBB26FA"/>
    <w:rsid w:val="6D8002F0"/>
    <w:rsid w:val="6DF02D94"/>
    <w:rsid w:val="6EBE56B6"/>
    <w:rsid w:val="6F7E73B3"/>
    <w:rsid w:val="6FBD1AF1"/>
    <w:rsid w:val="713D49A0"/>
    <w:rsid w:val="718524BB"/>
    <w:rsid w:val="71D376CA"/>
    <w:rsid w:val="72485261"/>
    <w:rsid w:val="72705C86"/>
    <w:rsid w:val="72B648F6"/>
    <w:rsid w:val="73DB73CE"/>
    <w:rsid w:val="74984C54"/>
    <w:rsid w:val="7563761F"/>
    <w:rsid w:val="75BD6F05"/>
    <w:rsid w:val="7669667B"/>
    <w:rsid w:val="76C71663"/>
    <w:rsid w:val="76C9109B"/>
    <w:rsid w:val="7718691C"/>
    <w:rsid w:val="779F2461"/>
    <w:rsid w:val="77D655FF"/>
    <w:rsid w:val="78652BF2"/>
    <w:rsid w:val="786F477A"/>
    <w:rsid w:val="797265B2"/>
    <w:rsid w:val="79B20162"/>
    <w:rsid w:val="79F07CD6"/>
    <w:rsid w:val="7AA30990"/>
    <w:rsid w:val="7AAF70E6"/>
    <w:rsid w:val="7B6B1515"/>
    <w:rsid w:val="7CE6267C"/>
    <w:rsid w:val="7CF40F8E"/>
    <w:rsid w:val="7D787D79"/>
    <w:rsid w:val="7D7E21E3"/>
    <w:rsid w:val="7E9677CA"/>
    <w:rsid w:val="7F49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1"/>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2"/>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3"/>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4"/>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5"/>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6"/>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7"/>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4">
    <w:name w:val="Default Paragraph Font"/>
    <w:semiHidden/>
    <w:unhideWhenUsed/>
    <w:qFormat/>
    <w:uiPriority w:val="1"/>
  </w:style>
  <w:style w:type="table" w:default="1" w:styleId="7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1"/>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3"/>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6"/>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7"/>
    <w:semiHidden/>
    <w:qFormat/>
    <w:uiPriority w:val="0"/>
    <w:rPr>
      <w:rFonts w:ascii="Times New Roman" w:hAnsi="Times New Roman" w:eastAsia="宋体" w:cs="Times New Roman"/>
      <w:szCs w:val="24"/>
    </w:rPr>
  </w:style>
  <w:style w:type="paragraph" w:styleId="27">
    <w:name w:val="Body Text 3"/>
    <w:basedOn w:val="1"/>
    <w:link w:val="158"/>
    <w:semiHidden/>
    <w:qFormat/>
    <w:uiPriority w:val="0"/>
    <w:pPr>
      <w:spacing w:after="120"/>
    </w:pPr>
    <w:rPr>
      <w:rFonts w:ascii="Times New Roman" w:hAnsi="Times New Roman" w:eastAsia="宋体" w:cs="Times New Roman"/>
      <w:sz w:val="16"/>
      <w:szCs w:val="16"/>
    </w:rPr>
  </w:style>
  <w:style w:type="paragraph" w:styleId="28">
    <w:name w:val="Closing"/>
    <w:basedOn w:val="1"/>
    <w:link w:val="168"/>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79"/>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0"/>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6"/>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1">
    <w:name w:val="Plain Text"/>
    <w:basedOn w:val="1"/>
    <w:link w:val="203"/>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5"/>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2"/>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5"/>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59"/>
    <w:semiHidden/>
    <w:qFormat/>
    <w:uiPriority w:val="0"/>
    <w:rPr>
      <w:rFonts w:ascii="Times New Roman" w:hAnsi="Times New Roman" w:eastAsia="宋体" w:cs="Times New Roman"/>
      <w:sz w:val="18"/>
      <w:szCs w:val="18"/>
    </w:rPr>
  </w:style>
  <w:style w:type="paragraph" w:styleId="51">
    <w:name w:val="footer"/>
    <w:basedOn w:val="1"/>
    <w:link w:val="15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49"/>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6"/>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69">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5">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6">
    <w:name w:val="annotation subject"/>
    <w:basedOn w:val="24"/>
    <w:next w:val="24"/>
    <w:link w:val="160"/>
    <w:semiHidden/>
    <w:qFormat/>
    <w:uiPriority w:val="0"/>
    <w:rPr>
      <w:b/>
      <w:bCs/>
      <w:szCs w:val="24"/>
    </w:rPr>
  </w:style>
  <w:style w:type="paragraph" w:styleId="77">
    <w:name w:val="Body Text First Indent"/>
    <w:basedOn w:val="1"/>
    <w:link w:val="169"/>
    <w:semiHidden/>
    <w:qFormat/>
    <w:uiPriority w:val="0"/>
    <w:pPr>
      <w:spacing w:after="120"/>
      <w:ind w:firstLine="420" w:firstLineChars="100"/>
    </w:pPr>
    <w:rPr>
      <w:rFonts w:ascii="Times New Roman"/>
      <w:szCs w:val="24"/>
    </w:rPr>
  </w:style>
  <w:style w:type="paragraph" w:styleId="78">
    <w:name w:val="Body Text First Indent 2"/>
    <w:basedOn w:val="1"/>
    <w:link w:val="150"/>
    <w:semiHidden/>
    <w:qFormat/>
    <w:uiPriority w:val="0"/>
    <w:pPr>
      <w:spacing w:after="120"/>
      <w:ind w:left="420" w:leftChars="200" w:firstLine="420"/>
    </w:pPr>
    <w:rPr>
      <w:rFonts w:ascii="Times New Roman" w:hAnsi="Times New Roman"/>
      <w:szCs w:val="24"/>
    </w:rPr>
  </w:style>
  <w:style w:type="table" w:styleId="80">
    <w:name w:val="Table Grid"/>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1">
    <w:name w:val="Table Theme"/>
    <w:basedOn w:val="79"/>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2">
    <w:name w:val="Table Colorful 1"/>
    <w:basedOn w:val="79"/>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83">
    <w:name w:val="Table Colorful 2"/>
    <w:basedOn w:val="79"/>
    <w:semiHidden/>
    <w:qFormat/>
    <w:uiPriority w:val="0"/>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84">
    <w:name w:val="Table Colorful 3"/>
    <w:basedOn w:val="79"/>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85">
    <w:name w:val="Table Elegant"/>
    <w:basedOn w:val="79"/>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86">
    <w:name w:val="Table Classic 1"/>
    <w:basedOn w:val="79"/>
    <w:semiHidden/>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7">
    <w:name w:val="Table Classic 2"/>
    <w:basedOn w:val="79"/>
    <w:semiHidden/>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8">
    <w:name w:val="Table Classic 3"/>
    <w:basedOn w:val="79"/>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89">
    <w:name w:val="Table Classic 4"/>
    <w:basedOn w:val="79"/>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0">
    <w:name w:val="Table Simple 1"/>
    <w:basedOn w:val="79"/>
    <w:semiHidden/>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91">
    <w:name w:val="Table Simple 2"/>
    <w:basedOn w:val="79"/>
    <w:semiHidden/>
    <w:qFormat/>
    <w:uiPriority w:val="0"/>
    <w:pPr>
      <w:widowControl w:val="0"/>
      <w:jc w:val="both"/>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92">
    <w:name w:val="Table Simple 3"/>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93">
    <w:name w:val="Table Subtle 1"/>
    <w:basedOn w:val="79"/>
    <w:semiHidden/>
    <w:qFormat/>
    <w:uiPriority w:val="0"/>
    <w:pPr>
      <w:widowControl w:val="0"/>
      <w:jc w:val="both"/>
    </w:p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4">
    <w:name w:val="Table Subtle 2"/>
    <w:basedOn w:val="79"/>
    <w:semiHidden/>
    <w:qFormat/>
    <w:uiPriority w:val="0"/>
    <w:pPr>
      <w:widowControl w:val="0"/>
      <w:jc w:val="both"/>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5">
    <w:name w:val="Table 3D effects 1"/>
    <w:basedOn w:val="79"/>
    <w:semiHidden/>
    <w:qFormat/>
    <w:uiPriority w:val="0"/>
    <w:pPr>
      <w:widowControl w:val="0"/>
      <w:jc w:val="both"/>
    </w:p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6">
    <w:name w:val="Table 3D effects 2"/>
    <w:basedOn w:val="79"/>
    <w:semiHidden/>
    <w:qFormat/>
    <w:uiPriority w:val="0"/>
    <w:pPr>
      <w:widowControl w:val="0"/>
      <w:jc w:val="both"/>
    </w:p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7">
    <w:name w:val="Table 3D effects 3"/>
    <w:basedOn w:val="79"/>
    <w:semiHidden/>
    <w:qFormat/>
    <w:uiPriority w:val="0"/>
    <w:pPr>
      <w:widowControl w:val="0"/>
      <w:jc w:val="both"/>
    </w:p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8">
    <w:name w:val="Table List 1"/>
    <w:basedOn w:val="79"/>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9">
    <w:name w:val="Table List 2"/>
    <w:basedOn w:val="79"/>
    <w:semiHidden/>
    <w:qFormat/>
    <w:uiPriority w:val="0"/>
    <w:pPr>
      <w:widowControl w:val="0"/>
      <w:jc w:val="both"/>
    </w:p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0">
    <w:name w:val="Table List 3"/>
    <w:basedOn w:val="79"/>
    <w:semiHidden/>
    <w:qFormat/>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01">
    <w:name w:val="Table List 4"/>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02">
    <w:name w:val="Table List 5"/>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03">
    <w:name w:val="Table List 6"/>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04">
    <w:name w:val="Table List 7"/>
    <w:basedOn w:val="79"/>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05">
    <w:name w:val="Table List 8"/>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06">
    <w:name w:val="Table Contemporary"/>
    <w:basedOn w:val="79"/>
    <w:semiHidden/>
    <w:qFormat/>
    <w:uiPriority w:val="0"/>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07">
    <w:name w:val="Table Columns 1"/>
    <w:basedOn w:val="79"/>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8">
    <w:name w:val="Table Columns 2"/>
    <w:basedOn w:val="79"/>
    <w:semiHidden/>
    <w:qFormat/>
    <w:uiPriority w:val="0"/>
    <w:pPr>
      <w:widowControl w:val="0"/>
      <w:jc w:val="both"/>
    </w:pPr>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Columns 3"/>
    <w:basedOn w:val="79"/>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0">
    <w:name w:val="Table Columns 4"/>
    <w:basedOn w:val="79"/>
    <w:semiHidden/>
    <w:qFormat/>
    <w:uiPriority w:val="0"/>
    <w:pPr>
      <w:widowControl w:val="0"/>
      <w:jc w:val="both"/>
    </w:p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1">
    <w:name w:val="Table Columns 5"/>
    <w:basedOn w:val="79"/>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2">
    <w:name w:val="Table Grid 1"/>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3">
    <w:name w:val="Table Grid 2"/>
    <w:basedOn w:val="79"/>
    <w:semiHidden/>
    <w:qFormat/>
    <w:uiPriority w:val="0"/>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14">
    <w:name w:val="Table Grid 3"/>
    <w:basedOn w:val="79"/>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5">
    <w:name w:val="Table Grid 4"/>
    <w:basedOn w:val="79"/>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16">
    <w:name w:val="Table Grid 5"/>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7">
    <w:name w:val="Table Grid 6"/>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8">
    <w:name w:val="Table Grid 7"/>
    <w:basedOn w:val="79"/>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9">
    <w:name w:val="Table Grid 8"/>
    <w:basedOn w:val="79"/>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0">
    <w:name w:val="Table Web 1"/>
    <w:basedOn w:val="79"/>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1">
    <w:name w:val="Table Web 2"/>
    <w:basedOn w:val="79"/>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2">
    <w:name w:val="Table Web 3"/>
    <w:basedOn w:val="79"/>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3">
    <w:name w:val="Table Professional"/>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125">
    <w:name w:val="endnote reference"/>
    <w:semiHidden/>
    <w:qFormat/>
    <w:uiPriority w:val="0"/>
    <w:rPr>
      <w:vertAlign w:val="superscript"/>
    </w:rPr>
  </w:style>
  <w:style w:type="character" w:styleId="126">
    <w:name w:val="FollowedHyperlink"/>
    <w:unhideWhenUsed/>
    <w:qFormat/>
    <w:uiPriority w:val="99"/>
    <w:rPr>
      <w:color w:val="800080"/>
      <w:u w:val="single"/>
    </w:rPr>
  </w:style>
  <w:style w:type="character" w:styleId="127">
    <w:name w:val="line number"/>
    <w:basedOn w:val="124"/>
    <w:semiHidden/>
    <w:qFormat/>
    <w:uiPriority w:val="0"/>
  </w:style>
  <w:style w:type="character" w:styleId="128">
    <w:name w:val="HTML Definition"/>
    <w:semiHidden/>
    <w:qFormat/>
    <w:uiPriority w:val="0"/>
    <w:rPr>
      <w:i/>
      <w:iCs/>
    </w:rPr>
  </w:style>
  <w:style w:type="character" w:styleId="129">
    <w:name w:val="HTML Typewriter"/>
    <w:semiHidden/>
    <w:qFormat/>
    <w:uiPriority w:val="0"/>
    <w:rPr>
      <w:rFonts w:ascii="Courier New" w:hAnsi="Courier New" w:cs="Courier New"/>
      <w:sz w:val="20"/>
      <w:szCs w:val="20"/>
    </w:rPr>
  </w:style>
  <w:style w:type="character" w:styleId="130">
    <w:name w:val="HTML Acronym"/>
    <w:basedOn w:val="124"/>
    <w:semiHidden/>
    <w:qFormat/>
    <w:uiPriority w:val="0"/>
  </w:style>
  <w:style w:type="character" w:styleId="131">
    <w:name w:val="HTML Variable"/>
    <w:semiHidden/>
    <w:qFormat/>
    <w:uiPriority w:val="0"/>
    <w:rPr>
      <w:i/>
      <w:iCs/>
    </w:rPr>
  </w:style>
  <w:style w:type="character" w:styleId="132">
    <w:name w:val="Hyperlink"/>
    <w:basedOn w:val="124"/>
    <w:qFormat/>
    <w:uiPriority w:val="99"/>
    <w:rPr>
      <w:color w:val="333333"/>
      <w:u w:val="none"/>
      <w:vertAlign w:val="baseline"/>
    </w:rPr>
  </w:style>
  <w:style w:type="character" w:styleId="133">
    <w:name w:val="HTML Code"/>
    <w:semiHidden/>
    <w:qFormat/>
    <w:uiPriority w:val="0"/>
    <w:rPr>
      <w:rFonts w:ascii="Courier New" w:hAnsi="Courier New" w:cs="Courier New"/>
      <w:sz w:val="20"/>
      <w:szCs w:val="20"/>
    </w:rPr>
  </w:style>
  <w:style w:type="character" w:styleId="134">
    <w:name w:val="annotation reference"/>
    <w:semiHidden/>
    <w:qFormat/>
    <w:uiPriority w:val="0"/>
    <w:rPr>
      <w:sz w:val="21"/>
      <w:szCs w:val="21"/>
    </w:rPr>
  </w:style>
  <w:style w:type="character" w:styleId="135">
    <w:name w:val="HTML Cite"/>
    <w:semiHidden/>
    <w:qFormat/>
    <w:uiPriority w:val="0"/>
    <w:rPr>
      <w:i/>
      <w:iCs/>
    </w:rPr>
  </w:style>
  <w:style w:type="character" w:styleId="136">
    <w:name w:val="footnote reference"/>
    <w:semiHidden/>
    <w:qFormat/>
    <w:uiPriority w:val="0"/>
    <w:rPr>
      <w:vertAlign w:val="superscript"/>
    </w:rPr>
  </w:style>
  <w:style w:type="character" w:styleId="137">
    <w:name w:val="HTML Keyboard"/>
    <w:semiHidden/>
    <w:qFormat/>
    <w:uiPriority w:val="0"/>
    <w:rPr>
      <w:rFonts w:ascii="Courier New" w:hAnsi="Courier New" w:cs="Courier New"/>
      <w:sz w:val="20"/>
      <w:szCs w:val="20"/>
    </w:rPr>
  </w:style>
  <w:style w:type="character" w:styleId="138">
    <w:name w:val="HTML Sample"/>
    <w:semiHidden/>
    <w:qFormat/>
    <w:uiPriority w:val="0"/>
    <w:rPr>
      <w:rFonts w:ascii="Courier New" w:hAnsi="Courier New" w:cs="Courier New"/>
    </w:rPr>
  </w:style>
  <w:style w:type="character" w:customStyle="1" w:styleId="139">
    <w:name w:val="标题 1 字符"/>
    <w:basedOn w:val="124"/>
    <w:link w:val="2"/>
    <w:qFormat/>
    <w:uiPriority w:val="0"/>
    <w:rPr>
      <w:b/>
      <w:bCs/>
      <w:kern w:val="44"/>
      <w:sz w:val="44"/>
      <w:szCs w:val="44"/>
    </w:rPr>
  </w:style>
  <w:style w:type="character" w:customStyle="1" w:styleId="140">
    <w:name w:val="标题 2 字符"/>
    <w:basedOn w:val="124"/>
    <w:link w:val="3"/>
    <w:qFormat/>
    <w:uiPriority w:val="0"/>
    <w:rPr>
      <w:rFonts w:asciiTheme="majorHAnsi" w:hAnsiTheme="majorHAnsi" w:eastAsiaTheme="majorEastAsia" w:cstheme="majorBidi"/>
      <w:b/>
      <w:bCs/>
      <w:sz w:val="32"/>
      <w:szCs w:val="32"/>
    </w:rPr>
  </w:style>
  <w:style w:type="character" w:customStyle="1" w:styleId="141">
    <w:name w:val="标题 3 字符"/>
    <w:basedOn w:val="124"/>
    <w:link w:val="4"/>
    <w:qFormat/>
    <w:uiPriority w:val="0"/>
    <w:rPr>
      <w:b/>
      <w:bCs/>
      <w:sz w:val="32"/>
      <w:szCs w:val="32"/>
    </w:rPr>
  </w:style>
  <w:style w:type="character" w:customStyle="1" w:styleId="142">
    <w:name w:val="标题 4 字符"/>
    <w:basedOn w:val="124"/>
    <w:link w:val="5"/>
    <w:qFormat/>
    <w:uiPriority w:val="0"/>
    <w:rPr>
      <w:rFonts w:asciiTheme="majorHAnsi" w:hAnsiTheme="majorHAnsi" w:eastAsiaTheme="majorEastAsia" w:cstheme="majorBidi"/>
      <w:b/>
      <w:bCs/>
      <w:sz w:val="28"/>
      <w:szCs w:val="28"/>
    </w:rPr>
  </w:style>
  <w:style w:type="character" w:customStyle="1" w:styleId="143">
    <w:name w:val="标题 5 字符"/>
    <w:basedOn w:val="124"/>
    <w:link w:val="6"/>
    <w:qFormat/>
    <w:uiPriority w:val="0"/>
    <w:rPr>
      <w:b/>
      <w:bCs/>
      <w:sz w:val="28"/>
      <w:szCs w:val="28"/>
    </w:rPr>
  </w:style>
  <w:style w:type="character" w:customStyle="1" w:styleId="144">
    <w:name w:val="标题 6 字符"/>
    <w:basedOn w:val="124"/>
    <w:link w:val="7"/>
    <w:qFormat/>
    <w:uiPriority w:val="0"/>
    <w:rPr>
      <w:rFonts w:asciiTheme="majorHAnsi" w:hAnsiTheme="majorHAnsi" w:eastAsiaTheme="majorEastAsia" w:cstheme="majorBidi"/>
      <w:b/>
      <w:bCs/>
      <w:sz w:val="24"/>
      <w:szCs w:val="24"/>
    </w:rPr>
  </w:style>
  <w:style w:type="character" w:customStyle="1" w:styleId="145">
    <w:name w:val="标题 7 字符"/>
    <w:basedOn w:val="124"/>
    <w:link w:val="8"/>
    <w:qFormat/>
    <w:uiPriority w:val="0"/>
    <w:rPr>
      <w:b/>
      <w:bCs/>
      <w:sz w:val="24"/>
      <w:szCs w:val="24"/>
    </w:rPr>
  </w:style>
  <w:style w:type="character" w:customStyle="1" w:styleId="146">
    <w:name w:val="标题 8 字符"/>
    <w:basedOn w:val="124"/>
    <w:link w:val="9"/>
    <w:qFormat/>
    <w:uiPriority w:val="0"/>
    <w:rPr>
      <w:rFonts w:asciiTheme="majorHAnsi" w:hAnsiTheme="majorHAnsi" w:eastAsiaTheme="majorEastAsia" w:cstheme="majorBidi"/>
      <w:sz w:val="24"/>
      <w:szCs w:val="24"/>
    </w:rPr>
  </w:style>
  <w:style w:type="character" w:customStyle="1" w:styleId="147">
    <w:name w:val="标题 9 字符"/>
    <w:basedOn w:val="124"/>
    <w:link w:val="10"/>
    <w:qFormat/>
    <w:uiPriority w:val="0"/>
    <w:rPr>
      <w:rFonts w:asciiTheme="majorHAnsi" w:hAnsiTheme="majorHAnsi" w:eastAsiaTheme="majorEastAsia" w:cstheme="majorBidi"/>
      <w:szCs w:val="21"/>
    </w:rPr>
  </w:style>
  <w:style w:type="character" w:customStyle="1" w:styleId="148">
    <w:name w:val="HTML 预设格式 字符"/>
    <w:link w:val="73"/>
    <w:semiHidden/>
    <w:qFormat/>
    <w:uiPriority w:val="0"/>
    <w:rPr>
      <w:rFonts w:ascii="宋体" w:hAnsi="宋体" w:eastAsia="宋体" w:cs="宋体"/>
      <w:color w:val="000000"/>
      <w:kern w:val="0"/>
      <w:sz w:val="24"/>
      <w:szCs w:val="24"/>
    </w:rPr>
  </w:style>
  <w:style w:type="character" w:customStyle="1" w:styleId="149">
    <w:name w:val="签名 字符"/>
    <w:link w:val="54"/>
    <w:semiHidden/>
    <w:qFormat/>
    <w:uiPriority w:val="0"/>
    <w:rPr>
      <w:rFonts w:ascii="Times New Roman" w:hAnsi="Times New Roman" w:eastAsia="宋体" w:cs="Times New Roman"/>
      <w:szCs w:val="24"/>
    </w:rPr>
  </w:style>
  <w:style w:type="character" w:customStyle="1" w:styleId="150">
    <w:name w:val="正文文本首行缩进 2 字符"/>
    <w:link w:val="78"/>
    <w:semiHidden/>
    <w:qFormat/>
    <w:uiPriority w:val="0"/>
    <w:rPr>
      <w:rFonts w:ascii="Times New Roman" w:hAnsi="Times New Roman"/>
      <w:szCs w:val="24"/>
    </w:rPr>
  </w:style>
  <w:style w:type="character" w:customStyle="1" w:styleId="151">
    <w:name w:val="注释标题 字符"/>
    <w:link w:val="14"/>
    <w:semiHidden/>
    <w:qFormat/>
    <w:uiPriority w:val="0"/>
    <w:rPr>
      <w:rFonts w:ascii="Times New Roman" w:hAnsi="Times New Roman" w:eastAsia="宋体" w:cs="Times New Roman"/>
      <w:szCs w:val="24"/>
    </w:rPr>
  </w:style>
  <w:style w:type="character" w:customStyle="1" w:styleId="152">
    <w:name w:val="unnamed211"/>
    <w:semiHidden/>
    <w:qFormat/>
    <w:uiPriority w:val="0"/>
    <w:rPr>
      <w:sz w:val="23"/>
      <w:szCs w:val="23"/>
    </w:rPr>
  </w:style>
  <w:style w:type="character" w:customStyle="1" w:styleId="153">
    <w:name w:val="电子邮件签名 字符"/>
    <w:link w:val="17"/>
    <w:semiHidden/>
    <w:qFormat/>
    <w:uiPriority w:val="0"/>
    <w:rPr>
      <w:rFonts w:ascii="Times New Roman" w:hAnsi="Times New Roman" w:eastAsia="宋体" w:cs="Times New Roman"/>
      <w:szCs w:val="24"/>
    </w:rPr>
  </w:style>
  <w:style w:type="character" w:customStyle="1" w:styleId="154">
    <w:name w:val="批注文字 Char"/>
    <w:semiHidden/>
    <w:qFormat/>
    <w:uiPriority w:val="0"/>
    <w:rPr>
      <w:rFonts w:ascii="Times New Roman" w:hAnsi="Times New Roman" w:eastAsia="宋体" w:cs="Times New Roman"/>
      <w:szCs w:val="20"/>
    </w:rPr>
  </w:style>
  <w:style w:type="character" w:customStyle="1" w:styleId="155">
    <w:name w:val="页脚 字符"/>
    <w:link w:val="51"/>
    <w:qFormat/>
    <w:uiPriority w:val="0"/>
    <w:rPr>
      <w:rFonts w:ascii="Times New Roman" w:hAnsi="Times New Roman" w:eastAsia="宋体" w:cs="Times New Roman"/>
      <w:sz w:val="18"/>
      <w:szCs w:val="18"/>
    </w:rPr>
  </w:style>
  <w:style w:type="character" w:customStyle="1" w:styleId="156">
    <w:name w:val="文档结构图 字符"/>
    <w:link w:val="22"/>
    <w:qFormat/>
    <w:uiPriority w:val="0"/>
    <w:rPr>
      <w:rFonts w:ascii="Times New Roman" w:hAnsi="Times New Roman" w:eastAsia="宋体" w:cs="Times New Roman"/>
      <w:szCs w:val="20"/>
      <w:shd w:val="clear" w:color="auto" w:fill="000080"/>
    </w:rPr>
  </w:style>
  <w:style w:type="character" w:customStyle="1" w:styleId="157">
    <w:name w:val="信息标题 字符"/>
    <w:link w:val="72"/>
    <w:semiHidden/>
    <w:qFormat/>
    <w:uiPriority w:val="0"/>
    <w:rPr>
      <w:rFonts w:ascii="Arial" w:hAnsi="Arial" w:eastAsia="宋体" w:cs="Arial"/>
      <w:sz w:val="24"/>
      <w:szCs w:val="24"/>
      <w:shd w:val="pct20" w:color="auto" w:fill="auto"/>
    </w:rPr>
  </w:style>
  <w:style w:type="character" w:customStyle="1" w:styleId="158">
    <w:name w:val="正文文本 3 字符"/>
    <w:link w:val="27"/>
    <w:semiHidden/>
    <w:qFormat/>
    <w:uiPriority w:val="0"/>
    <w:rPr>
      <w:rFonts w:ascii="Times New Roman" w:hAnsi="Times New Roman" w:eastAsia="宋体" w:cs="Times New Roman"/>
      <w:sz w:val="16"/>
      <w:szCs w:val="16"/>
    </w:rPr>
  </w:style>
  <w:style w:type="character" w:customStyle="1" w:styleId="159">
    <w:name w:val="批注框文本 字符"/>
    <w:link w:val="50"/>
    <w:semiHidden/>
    <w:qFormat/>
    <w:uiPriority w:val="0"/>
    <w:rPr>
      <w:rFonts w:ascii="Times New Roman" w:hAnsi="Times New Roman" w:eastAsia="宋体" w:cs="Times New Roman"/>
      <w:sz w:val="18"/>
      <w:szCs w:val="18"/>
    </w:rPr>
  </w:style>
  <w:style w:type="character" w:customStyle="1" w:styleId="160">
    <w:name w:val="批注主题 字符"/>
    <w:link w:val="76"/>
    <w:semiHidden/>
    <w:qFormat/>
    <w:uiPriority w:val="0"/>
    <w:rPr>
      <w:rFonts w:ascii="Times New Roman" w:hAnsi="Times New Roman" w:eastAsia="宋体" w:cs="Times New Roman"/>
      <w:b/>
      <w:bCs/>
      <w:szCs w:val="24"/>
    </w:rPr>
  </w:style>
  <w:style w:type="character" w:customStyle="1" w:styleId="161">
    <w:name w:val="ss1"/>
    <w:semiHidden/>
    <w:qFormat/>
    <w:uiPriority w:val="0"/>
    <w:rPr>
      <w:rFonts w:hint="default" w:ascii="ˎ̥" w:hAnsi="ˎ̥"/>
      <w:color w:val="000000"/>
      <w:sz w:val="18"/>
      <w:szCs w:val="18"/>
      <w:u w:val="none"/>
    </w:rPr>
  </w:style>
  <w:style w:type="character" w:customStyle="1" w:styleId="162">
    <w:name w:val="正文文本缩进 2 字符"/>
    <w:link w:val="47"/>
    <w:semiHidden/>
    <w:qFormat/>
    <w:uiPriority w:val="0"/>
    <w:rPr>
      <w:rFonts w:ascii="Times New Roman" w:hAnsi="Times New Roman" w:eastAsia="宋体" w:cs="Times New Roman"/>
      <w:szCs w:val="24"/>
    </w:rPr>
  </w:style>
  <w:style w:type="character" w:customStyle="1" w:styleId="163">
    <w:name w:val="f142"/>
    <w:semiHidden/>
    <w:qFormat/>
    <w:uiPriority w:val="0"/>
    <w:rPr>
      <w:sz w:val="21"/>
      <w:szCs w:val="21"/>
    </w:rPr>
  </w:style>
  <w:style w:type="character" w:customStyle="1" w:styleId="164">
    <w:name w:val="f14b1"/>
    <w:semiHidden/>
    <w:qFormat/>
    <w:uiPriority w:val="0"/>
    <w:rPr>
      <w:b/>
      <w:bCs/>
      <w:sz w:val="21"/>
      <w:szCs w:val="21"/>
    </w:rPr>
  </w:style>
  <w:style w:type="character" w:customStyle="1" w:styleId="165">
    <w:name w:val="ggwenhao"/>
    <w:basedOn w:val="124"/>
    <w:semiHidden/>
    <w:qFormat/>
    <w:uiPriority w:val="0"/>
  </w:style>
  <w:style w:type="character" w:customStyle="1" w:styleId="166">
    <w:name w:val="HTML 地址 字符"/>
    <w:link w:val="37"/>
    <w:semiHidden/>
    <w:qFormat/>
    <w:uiPriority w:val="0"/>
    <w:rPr>
      <w:rFonts w:ascii="Times New Roman" w:hAnsi="Times New Roman" w:eastAsia="宋体" w:cs="Times New Roman"/>
      <w:i/>
      <w:iCs/>
      <w:szCs w:val="24"/>
    </w:rPr>
  </w:style>
  <w:style w:type="character" w:customStyle="1" w:styleId="167">
    <w:name w:val="称呼 字符"/>
    <w:link w:val="26"/>
    <w:semiHidden/>
    <w:qFormat/>
    <w:uiPriority w:val="0"/>
    <w:rPr>
      <w:rFonts w:ascii="Times New Roman" w:hAnsi="Times New Roman" w:eastAsia="宋体" w:cs="Times New Roman"/>
      <w:szCs w:val="24"/>
    </w:rPr>
  </w:style>
  <w:style w:type="character" w:customStyle="1" w:styleId="168">
    <w:name w:val="结束语 字符"/>
    <w:link w:val="28"/>
    <w:semiHidden/>
    <w:qFormat/>
    <w:uiPriority w:val="0"/>
    <w:rPr>
      <w:rFonts w:ascii="Times New Roman" w:hAnsi="Times New Roman" w:eastAsia="宋体" w:cs="Times New Roman"/>
      <w:szCs w:val="24"/>
    </w:rPr>
  </w:style>
  <w:style w:type="character" w:customStyle="1" w:styleId="169">
    <w:name w:val="正文文本首行缩进 字符"/>
    <w:link w:val="77"/>
    <w:semiHidden/>
    <w:qFormat/>
    <w:uiPriority w:val="0"/>
    <w:rPr>
      <w:rFonts w:ascii="Times New Roman"/>
      <w:szCs w:val="24"/>
    </w:rPr>
  </w:style>
  <w:style w:type="character" w:customStyle="1" w:styleId="170">
    <w:name w:val="页眉 字符"/>
    <w:link w:val="53"/>
    <w:qFormat/>
    <w:uiPriority w:val="0"/>
    <w:rPr>
      <w:rFonts w:ascii="Times New Roman" w:hAnsi="Times New Roman" w:eastAsia="宋体" w:cs="Times New Roman"/>
      <w:sz w:val="18"/>
      <w:szCs w:val="18"/>
    </w:rPr>
  </w:style>
  <w:style w:type="character" w:customStyle="1" w:styleId="171">
    <w:name w:val="ca-41"/>
    <w:qFormat/>
    <w:uiPriority w:val="0"/>
    <w:rPr>
      <w:rFonts w:hint="eastAsia" w:ascii="黑体" w:eastAsia="黑体"/>
      <w:b/>
      <w:bCs/>
      <w:spacing w:val="-20"/>
      <w:sz w:val="30"/>
      <w:szCs w:val="30"/>
    </w:rPr>
  </w:style>
  <w:style w:type="character" w:customStyle="1" w:styleId="172">
    <w:name w:val="注释标题 字符1"/>
    <w:basedOn w:val="124"/>
    <w:semiHidden/>
    <w:qFormat/>
    <w:uiPriority w:val="99"/>
  </w:style>
  <w:style w:type="character" w:customStyle="1" w:styleId="173">
    <w:name w:val="注释标题 Char1"/>
    <w:basedOn w:val="124"/>
    <w:semiHidden/>
    <w:qFormat/>
    <w:uiPriority w:val="99"/>
    <w:rPr>
      <w:rFonts w:ascii="Times New Roman" w:hAnsi="Times New Roman" w:eastAsia="宋体" w:cs="Times New Roman"/>
      <w:szCs w:val="20"/>
    </w:rPr>
  </w:style>
  <w:style w:type="character" w:customStyle="1" w:styleId="174">
    <w:name w:val="正文文本 3 字符1"/>
    <w:basedOn w:val="124"/>
    <w:semiHidden/>
    <w:qFormat/>
    <w:uiPriority w:val="99"/>
    <w:rPr>
      <w:sz w:val="16"/>
      <w:szCs w:val="16"/>
    </w:rPr>
  </w:style>
  <w:style w:type="character" w:customStyle="1" w:styleId="175">
    <w:name w:val="正文文本 3 Char1"/>
    <w:basedOn w:val="124"/>
    <w:semiHidden/>
    <w:qFormat/>
    <w:uiPriority w:val="99"/>
    <w:rPr>
      <w:rFonts w:ascii="Times New Roman" w:hAnsi="Times New Roman" w:eastAsia="宋体" w:cs="Times New Roman"/>
      <w:sz w:val="16"/>
      <w:szCs w:val="16"/>
    </w:rPr>
  </w:style>
  <w:style w:type="character" w:customStyle="1" w:styleId="176">
    <w:name w:val="批注文字 字符"/>
    <w:basedOn w:val="124"/>
    <w:link w:val="24"/>
    <w:qFormat/>
    <w:uiPriority w:val="0"/>
    <w:rPr>
      <w:rFonts w:ascii="Times New Roman" w:hAnsi="Times New Roman" w:eastAsia="宋体" w:cs="Times New Roman"/>
      <w:szCs w:val="20"/>
    </w:rPr>
  </w:style>
  <w:style w:type="character" w:customStyle="1" w:styleId="177">
    <w:name w:val="批注主题 字符1"/>
    <w:basedOn w:val="176"/>
    <w:semiHidden/>
    <w:qFormat/>
    <w:uiPriority w:val="99"/>
    <w:rPr>
      <w:rFonts w:ascii="Times New Roman" w:hAnsi="Times New Roman" w:eastAsia="宋体" w:cs="Times New Roman"/>
      <w:b/>
      <w:bCs/>
      <w:szCs w:val="20"/>
    </w:rPr>
  </w:style>
  <w:style w:type="character" w:customStyle="1" w:styleId="178">
    <w:name w:val="批注主题 Char1"/>
    <w:basedOn w:val="176"/>
    <w:semiHidden/>
    <w:qFormat/>
    <w:uiPriority w:val="99"/>
    <w:rPr>
      <w:rFonts w:ascii="Times New Roman" w:hAnsi="Times New Roman" w:eastAsia="宋体" w:cs="Times New Roman"/>
      <w:b/>
      <w:bCs/>
      <w:szCs w:val="20"/>
    </w:rPr>
  </w:style>
  <w:style w:type="character" w:customStyle="1" w:styleId="179">
    <w:name w:val="正文文本 字符"/>
    <w:basedOn w:val="124"/>
    <w:link w:val="30"/>
    <w:semiHidden/>
    <w:qFormat/>
    <w:uiPriority w:val="99"/>
    <w:rPr>
      <w:rFonts w:ascii="Times New Roman" w:hAnsi="Times New Roman" w:eastAsia="宋体" w:cs="Times New Roman"/>
      <w:szCs w:val="20"/>
    </w:rPr>
  </w:style>
  <w:style w:type="character" w:customStyle="1" w:styleId="180">
    <w:name w:val="正文文本首行缩进 字符1"/>
    <w:basedOn w:val="179"/>
    <w:semiHidden/>
    <w:qFormat/>
    <w:uiPriority w:val="99"/>
    <w:rPr>
      <w:rFonts w:ascii="Times New Roman" w:hAnsi="Times New Roman" w:eastAsia="宋体" w:cs="Times New Roman"/>
      <w:szCs w:val="20"/>
    </w:rPr>
  </w:style>
  <w:style w:type="character" w:customStyle="1" w:styleId="181">
    <w:name w:val="正文首行缩进 Char1"/>
    <w:basedOn w:val="179"/>
    <w:semiHidden/>
    <w:qFormat/>
    <w:uiPriority w:val="99"/>
    <w:rPr>
      <w:rFonts w:ascii="Times New Roman" w:hAnsi="Times New Roman" w:eastAsia="宋体" w:cs="Times New Roman"/>
      <w:szCs w:val="20"/>
    </w:rPr>
  </w:style>
  <w:style w:type="character" w:customStyle="1" w:styleId="182">
    <w:name w:val="结束语 字符1"/>
    <w:basedOn w:val="124"/>
    <w:semiHidden/>
    <w:qFormat/>
    <w:uiPriority w:val="99"/>
  </w:style>
  <w:style w:type="character" w:customStyle="1" w:styleId="183">
    <w:name w:val="结束语 Char1"/>
    <w:basedOn w:val="124"/>
    <w:semiHidden/>
    <w:qFormat/>
    <w:uiPriority w:val="99"/>
    <w:rPr>
      <w:rFonts w:ascii="Times New Roman" w:hAnsi="Times New Roman" w:eastAsia="宋体" w:cs="Times New Roman"/>
      <w:szCs w:val="20"/>
    </w:rPr>
  </w:style>
  <w:style w:type="character" w:customStyle="1" w:styleId="184">
    <w:name w:val="称呼 字符1"/>
    <w:basedOn w:val="124"/>
    <w:semiHidden/>
    <w:qFormat/>
    <w:uiPriority w:val="99"/>
  </w:style>
  <w:style w:type="character" w:customStyle="1" w:styleId="185">
    <w:name w:val="称呼 Char1"/>
    <w:basedOn w:val="124"/>
    <w:semiHidden/>
    <w:qFormat/>
    <w:uiPriority w:val="99"/>
    <w:rPr>
      <w:rFonts w:ascii="Times New Roman" w:hAnsi="Times New Roman" w:eastAsia="宋体" w:cs="Times New Roman"/>
      <w:szCs w:val="20"/>
    </w:rPr>
  </w:style>
  <w:style w:type="character" w:customStyle="1" w:styleId="186">
    <w:name w:val="电子邮件签名 字符1"/>
    <w:basedOn w:val="124"/>
    <w:semiHidden/>
    <w:qFormat/>
    <w:uiPriority w:val="99"/>
  </w:style>
  <w:style w:type="character" w:customStyle="1" w:styleId="187">
    <w:name w:val="电子邮件签名 Char1"/>
    <w:basedOn w:val="124"/>
    <w:semiHidden/>
    <w:qFormat/>
    <w:uiPriority w:val="99"/>
    <w:rPr>
      <w:rFonts w:ascii="Times New Roman" w:hAnsi="Times New Roman" w:eastAsia="宋体" w:cs="Times New Roman"/>
      <w:szCs w:val="20"/>
    </w:rPr>
  </w:style>
  <w:style w:type="character" w:customStyle="1" w:styleId="188">
    <w:name w:val="文档结构图 字符1"/>
    <w:basedOn w:val="124"/>
    <w:semiHidden/>
    <w:qFormat/>
    <w:uiPriority w:val="99"/>
    <w:rPr>
      <w:rFonts w:ascii="Microsoft YaHei UI" w:eastAsia="Microsoft YaHei UI"/>
      <w:sz w:val="18"/>
      <w:szCs w:val="18"/>
    </w:rPr>
  </w:style>
  <w:style w:type="character" w:customStyle="1" w:styleId="189">
    <w:name w:val="文档结构图 Char1"/>
    <w:basedOn w:val="124"/>
    <w:semiHidden/>
    <w:qFormat/>
    <w:uiPriority w:val="99"/>
    <w:rPr>
      <w:rFonts w:ascii="宋体" w:hAnsi="Times New Roman" w:eastAsia="宋体" w:cs="Times New Roman"/>
      <w:sz w:val="18"/>
      <w:szCs w:val="18"/>
    </w:rPr>
  </w:style>
  <w:style w:type="character" w:customStyle="1" w:styleId="190">
    <w:name w:val="签名 字符1"/>
    <w:basedOn w:val="124"/>
    <w:semiHidden/>
    <w:qFormat/>
    <w:uiPriority w:val="99"/>
  </w:style>
  <w:style w:type="character" w:customStyle="1" w:styleId="191">
    <w:name w:val="签名 Char1"/>
    <w:basedOn w:val="124"/>
    <w:semiHidden/>
    <w:qFormat/>
    <w:uiPriority w:val="99"/>
    <w:rPr>
      <w:rFonts w:ascii="Times New Roman" w:hAnsi="Times New Roman" w:eastAsia="宋体" w:cs="Times New Roman"/>
      <w:szCs w:val="20"/>
    </w:rPr>
  </w:style>
  <w:style w:type="character" w:customStyle="1" w:styleId="192">
    <w:name w:val="正文文本缩进 2 字符1"/>
    <w:basedOn w:val="124"/>
    <w:semiHidden/>
    <w:qFormat/>
    <w:uiPriority w:val="99"/>
  </w:style>
  <w:style w:type="character" w:customStyle="1" w:styleId="193">
    <w:name w:val="正文文本缩进 2 Char1"/>
    <w:basedOn w:val="124"/>
    <w:semiHidden/>
    <w:qFormat/>
    <w:uiPriority w:val="99"/>
    <w:rPr>
      <w:rFonts w:ascii="Times New Roman" w:hAnsi="Times New Roman" w:eastAsia="宋体" w:cs="Times New Roman"/>
      <w:szCs w:val="20"/>
    </w:rPr>
  </w:style>
  <w:style w:type="character" w:customStyle="1" w:styleId="194">
    <w:name w:val="HTML 预设格式 字符1"/>
    <w:basedOn w:val="124"/>
    <w:semiHidden/>
    <w:qFormat/>
    <w:uiPriority w:val="99"/>
    <w:rPr>
      <w:rFonts w:ascii="Courier New" w:hAnsi="Courier New" w:cs="Courier New"/>
      <w:sz w:val="20"/>
      <w:szCs w:val="20"/>
    </w:rPr>
  </w:style>
  <w:style w:type="character" w:customStyle="1" w:styleId="195">
    <w:name w:val="HTML 预设格式 Char1"/>
    <w:basedOn w:val="124"/>
    <w:semiHidden/>
    <w:qFormat/>
    <w:uiPriority w:val="99"/>
    <w:rPr>
      <w:rFonts w:ascii="Courier New" w:hAnsi="Courier New" w:eastAsia="宋体" w:cs="Courier New"/>
      <w:sz w:val="20"/>
      <w:szCs w:val="20"/>
    </w:rPr>
  </w:style>
  <w:style w:type="character" w:customStyle="1" w:styleId="196">
    <w:name w:val="页眉 字符1"/>
    <w:basedOn w:val="124"/>
    <w:semiHidden/>
    <w:qFormat/>
    <w:uiPriority w:val="99"/>
    <w:rPr>
      <w:sz w:val="18"/>
      <w:szCs w:val="18"/>
    </w:rPr>
  </w:style>
  <w:style w:type="character" w:customStyle="1" w:styleId="197">
    <w:name w:val="页眉 Char1"/>
    <w:basedOn w:val="124"/>
    <w:semiHidden/>
    <w:qFormat/>
    <w:uiPriority w:val="99"/>
    <w:rPr>
      <w:rFonts w:ascii="Times New Roman" w:hAnsi="Times New Roman" w:eastAsia="宋体" w:cs="Times New Roman"/>
      <w:sz w:val="18"/>
      <w:szCs w:val="18"/>
    </w:rPr>
  </w:style>
  <w:style w:type="character" w:customStyle="1" w:styleId="198">
    <w:name w:val="HTML 地址 字符1"/>
    <w:basedOn w:val="124"/>
    <w:semiHidden/>
    <w:qFormat/>
    <w:uiPriority w:val="99"/>
    <w:rPr>
      <w:i/>
      <w:iCs/>
    </w:rPr>
  </w:style>
  <w:style w:type="character" w:customStyle="1" w:styleId="199">
    <w:name w:val="HTML 地址 Char1"/>
    <w:basedOn w:val="124"/>
    <w:semiHidden/>
    <w:qFormat/>
    <w:uiPriority w:val="99"/>
    <w:rPr>
      <w:rFonts w:ascii="Times New Roman" w:hAnsi="Times New Roman" w:eastAsia="宋体" w:cs="Times New Roman"/>
      <w:i/>
      <w:iCs/>
      <w:szCs w:val="20"/>
    </w:rPr>
  </w:style>
  <w:style w:type="character" w:customStyle="1" w:styleId="200">
    <w:name w:val="正文文本缩进 字符"/>
    <w:basedOn w:val="124"/>
    <w:link w:val="31"/>
    <w:semiHidden/>
    <w:qFormat/>
    <w:uiPriority w:val="99"/>
    <w:rPr>
      <w:rFonts w:ascii="Times New Roman" w:hAnsi="Times New Roman" w:eastAsia="宋体" w:cs="Times New Roman"/>
      <w:szCs w:val="20"/>
    </w:rPr>
  </w:style>
  <w:style w:type="character" w:customStyle="1" w:styleId="201">
    <w:name w:val="正文文本首行缩进 2 字符1"/>
    <w:basedOn w:val="200"/>
    <w:semiHidden/>
    <w:qFormat/>
    <w:uiPriority w:val="99"/>
    <w:rPr>
      <w:rFonts w:ascii="Times New Roman" w:hAnsi="Times New Roman" w:eastAsia="宋体" w:cs="Times New Roman"/>
      <w:szCs w:val="20"/>
    </w:rPr>
  </w:style>
  <w:style w:type="character" w:customStyle="1" w:styleId="202">
    <w:name w:val="正文首行缩进 2 Char1"/>
    <w:basedOn w:val="200"/>
    <w:semiHidden/>
    <w:qFormat/>
    <w:uiPriority w:val="99"/>
    <w:rPr>
      <w:rFonts w:ascii="Times New Roman" w:hAnsi="Times New Roman" w:eastAsia="宋体" w:cs="Times New Roman"/>
      <w:szCs w:val="20"/>
    </w:rPr>
  </w:style>
  <w:style w:type="character" w:customStyle="1" w:styleId="203">
    <w:name w:val="纯文本 字符"/>
    <w:basedOn w:val="124"/>
    <w:link w:val="41"/>
    <w:qFormat/>
    <w:uiPriority w:val="0"/>
    <w:rPr>
      <w:rFonts w:ascii="宋体" w:hAnsi="Courier New" w:eastAsia="宋体" w:cs="Times New Roman"/>
      <w:kern w:val="0"/>
      <w:sz w:val="20"/>
      <w:szCs w:val="21"/>
    </w:rPr>
  </w:style>
  <w:style w:type="character" w:customStyle="1" w:styleId="204">
    <w:name w:val="批注框文本 字符1"/>
    <w:basedOn w:val="124"/>
    <w:semiHidden/>
    <w:qFormat/>
    <w:uiPriority w:val="99"/>
    <w:rPr>
      <w:sz w:val="18"/>
      <w:szCs w:val="18"/>
    </w:rPr>
  </w:style>
  <w:style w:type="character" w:customStyle="1" w:styleId="205">
    <w:name w:val="批注框文本 Char1"/>
    <w:basedOn w:val="124"/>
    <w:semiHidden/>
    <w:qFormat/>
    <w:uiPriority w:val="99"/>
    <w:rPr>
      <w:rFonts w:ascii="Times New Roman" w:hAnsi="Times New Roman" w:eastAsia="宋体" w:cs="Times New Roman"/>
      <w:sz w:val="18"/>
      <w:szCs w:val="18"/>
    </w:rPr>
  </w:style>
  <w:style w:type="character" w:customStyle="1" w:styleId="206">
    <w:name w:val="页脚 字符1"/>
    <w:basedOn w:val="124"/>
    <w:semiHidden/>
    <w:qFormat/>
    <w:uiPriority w:val="99"/>
    <w:rPr>
      <w:sz w:val="18"/>
      <w:szCs w:val="18"/>
    </w:rPr>
  </w:style>
  <w:style w:type="character" w:customStyle="1" w:styleId="207">
    <w:name w:val="页脚 Char1"/>
    <w:basedOn w:val="124"/>
    <w:semiHidden/>
    <w:qFormat/>
    <w:uiPriority w:val="99"/>
    <w:rPr>
      <w:rFonts w:ascii="Times New Roman" w:hAnsi="Times New Roman" w:eastAsia="宋体" w:cs="Times New Roman"/>
      <w:sz w:val="18"/>
      <w:szCs w:val="18"/>
    </w:rPr>
  </w:style>
  <w:style w:type="character" w:customStyle="1" w:styleId="208">
    <w:name w:val="信息标题 字符1"/>
    <w:basedOn w:val="124"/>
    <w:semiHidden/>
    <w:qFormat/>
    <w:uiPriority w:val="99"/>
    <w:rPr>
      <w:rFonts w:asciiTheme="majorHAnsi" w:hAnsiTheme="majorHAnsi" w:eastAsiaTheme="majorEastAsia" w:cstheme="majorBidi"/>
      <w:sz w:val="24"/>
      <w:szCs w:val="24"/>
      <w:shd w:val="pct20" w:color="auto" w:fill="auto"/>
    </w:rPr>
  </w:style>
  <w:style w:type="character" w:customStyle="1" w:styleId="209">
    <w:name w:val="信息标题 Char1"/>
    <w:basedOn w:val="124"/>
    <w:semiHidden/>
    <w:qFormat/>
    <w:uiPriority w:val="99"/>
    <w:rPr>
      <w:rFonts w:asciiTheme="majorHAnsi" w:hAnsiTheme="majorHAnsi" w:eastAsiaTheme="majorEastAsia" w:cstheme="majorBidi"/>
      <w:sz w:val="24"/>
      <w:szCs w:val="24"/>
      <w:shd w:val="pct20" w:color="auto" w:fill="auto"/>
    </w:rPr>
  </w:style>
  <w:style w:type="paragraph" w:customStyle="1" w:styleId="210">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1">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纯文本 Char1"/>
    <w:qFormat/>
    <w:uiPriority w:val="0"/>
    <w:rPr>
      <w:rFonts w:ascii="宋体" w:hAnsi="Courier New" w:cs="Courier New"/>
      <w:kern w:val="2"/>
      <w:sz w:val="21"/>
      <w:szCs w:val="21"/>
    </w:rPr>
  </w:style>
  <w:style w:type="character" w:customStyle="1" w:styleId="214">
    <w:name w:val="Char Char23"/>
    <w:semiHidden/>
    <w:qFormat/>
    <w:uiPriority w:val="0"/>
    <w:rPr>
      <w:rFonts w:ascii="Times New Roman" w:hAnsi="Times New Roman" w:eastAsia="宋体" w:cs="Times New Roman"/>
      <w:b/>
      <w:bCs/>
      <w:szCs w:val="24"/>
    </w:rPr>
  </w:style>
  <w:style w:type="character" w:customStyle="1" w:styleId="215">
    <w:name w:val="尾注文本 字符"/>
    <w:link w:val="48"/>
    <w:semiHidden/>
    <w:qFormat/>
    <w:uiPriority w:val="0"/>
    <w:rPr>
      <w:rFonts w:ascii="Times New Roman" w:hAnsi="Times New Roman" w:eastAsia="宋体" w:cs="Times New Roman"/>
      <w:szCs w:val="24"/>
    </w:rPr>
  </w:style>
  <w:style w:type="character" w:customStyle="1" w:styleId="216">
    <w:name w:val="脚注文本 字符"/>
    <w:link w:val="62"/>
    <w:semiHidden/>
    <w:qFormat/>
    <w:uiPriority w:val="0"/>
    <w:rPr>
      <w:rFonts w:ascii="Times New Roman" w:hAnsi="Times New Roman" w:eastAsia="宋体" w:cs="Times New Roman"/>
      <w:sz w:val="18"/>
      <w:szCs w:val="20"/>
    </w:rPr>
  </w:style>
  <w:style w:type="character" w:customStyle="1" w:styleId="217">
    <w:name w:val="脚注文本 字符1"/>
    <w:basedOn w:val="124"/>
    <w:semiHidden/>
    <w:qFormat/>
    <w:uiPriority w:val="99"/>
    <w:rPr>
      <w:sz w:val="18"/>
      <w:szCs w:val="18"/>
    </w:rPr>
  </w:style>
  <w:style w:type="character" w:customStyle="1" w:styleId="218">
    <w:name w:val="脚注文本 Char1"/>
    <w:basedOn w:val="124"/>
    <w:semiHidden/>
    <w:qFormat/>
    <w:uiPriority w:val="99"/>
    <w:rPr>
      <w:rFonts w:ascii="Times New Roman" w:hAnsi="Times New Roman" w:eastAsia="宋体" w:cs="Times New Roman"/>
      <w:sz w:val="18"/>
      <w:szCs w:val="18"/>
    </w:rPr>
  </w:style>
  <w:style w:type="character" w:customStyle="1" w:styleId="219">
    <w:name w:val="尾注文本 字符1"/>
    <w:basedOn w:val="124"/>
    <w:semiHidden/>
    <w:qFormat/>
    <w:uiPriority w:val="99"/>
  </w:style>
  <w:style w:type="character" w:customStyle="1" w:styleId="220">
    <w:name w:val="尾注文本 Char1"/>
    <w:basedOn w:val="124"/>
    <w:semiHidden/>
    <w:qFormat/>
    <w:uiPriority w:val="99"/>
    <w:rPr>
      <w:rFonts w:ascii="Times New Roman" w:hAnsi="Times New Roman" w:eastAsia="宋体" w:cs="Times New Roman"/>
      <w:szCs w:val="20"/>
    </w:rPr>
  </w:style>
  <w:style w:type="paragraph" w:customStyle="1" w:styleId="221">
    <w:name w:val="z-窗体顶端1"/>
    <w:basedOn w:val="1"/>
    <w:next w:val="1"/>
    <w:link w:val="222"/>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2">
    <w:name w:val="z-窗体顶端 字符"/>
    <w:basedOn w:val="124"/>
    <w:link w:val="221"/>
    <w:qFormat/>
    <w:uiPriority w:val="99"/>
    <w:rPr>
      <w:rFonts w:ascii="Arial" w:hAnsi="Arial" w:eastAsia="宋体" w:cs="Times New Roman"/>
      <w:vanish/>
      <w:kern w:val="0"/>
      <w:sz w:val="16"/>
      <w:szCs w:val="16"/>
    </w:rPr>
  </w:style>
  <w:style w:type="paragraph" w:customStyle="1" w:styleId="223">
    <w:name w:val="z-窗体底端1"/>
    <w:basedOn w:val="1"/>
    <w:next w:val="1"/>
    <w:link w:val="224"/>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字符"/>
    <w:basedOn w:val="124"/>
    <w:link w:val="223"/>
    <w:qFormat/>
    <w:uiPriority w:val="99"/>
    <w:rPr>
      <w:rFonts w:ascii="Arial" w:hAnsi="Arial" w:eastAsia="宋体" w:cs="Times New Roman"/>
      <w:vanish/>
      <w:kern w:val="0"/>
      <w:sz w:val="16"/>
      <w:szCs w:val="16"/>
    </w:rPr>
  </w:style>
  <w:style w:type="character" w:customStyle="1" w:styleId="225">
    <w:name w:val="日期 字符"/>
    <w:basedOn w:val="124"/>
    <w:link w:val="46"/>
    <w:semiHidden/>
    <w:qFormat/>
    <w:uiPriority w:val="0"/>
    <w:rPr>
      <w:rFonts w:ascii="Times New Roman" w:hAnsi="Times New Roman" w:eastAsia="宋体" w:cs="Times New Roman"/>
      <w:szCs w:val="20"/>
    </w:rPr>
  </w:style>
  <w:style w:type="paragraph" w:customStyle="1" w:styleId="226">
    <w:name w:val="_Style 10"/>
    <w:qFormat/>
    <w:uiPriority w:val="0"/>
    <w:rPr>
      <w:rFonts w:ascii="Calibri" w:hAnsi="Calibri" w:eastAsia="宋体" w:cs="Times New Roman"/>
      <w:kern w:val="2"/>
      <w:sz w:val="21"/>
      <w:szCs w:val="22"/>
      <w:lang w:val="en-US" w:eastAsia="zh-CN" w:bidi="ar-SA"/>
    </w:rPr>
  </w:style>
  <w:style w:type="paragraph" w:customStyle="1" w:styleId="2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26022</Words>
  <Characters>27787</Characters>
  <Lines>192</Lines>
  <Paragraphs>54</Paragraphs>
  <TotalTime>0</TotalTime>
  <ScaleCrop>false</ScaleCrop>
  <LinksUpToDate>false</LinksUpToDate>
  <CharactersWithSpaces>28871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2021-11-01T11:24:00Z</dcterms:created>
  <dc:creator>靳 欢</dc:creator>
  <cp:lastModifiedBy>肖松学</cp:lastModifiedBy>
  <dcterms:modified xsi:type="dcterms:W3CDTF">2022-11-13T01:33:10Z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FDAC39A265254EE9AC075A332F625E7B</vt:lpwstr>
  </property>
</Properties>
</file>